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FFFFFF" w:val="clear"/>
        </w:rPr>
        <w:t xml:space="preserve">P R O P O Z Í C I 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  <w:t xml:space="preserve">0. ro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  <w:t xml:space="preserve">íka</w:t>
      </w: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Mikulá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šsky beh n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ádeje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USPORIADATE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Ľ: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  SRRZ pri ZŠ Vsevoloda Čechoviča, Komensk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 4, 990 01 Ve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Krtí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TERM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ÍN A MIESTO: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                     10. december  2022 (sobota)  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                              nádvorie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školy Vsevoloda Čechoviča, Komensk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ého 4  vo Ve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ľkom Krt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ši</w:t>
      </w:r>
    </w:p>
    <w:p>
      <w:pPr>
        <w:spacing w:before="0" w:after="200" w:line="240"/>
        <w:ind w:right="0" w:left="0" w:firstLine="0"/>
        <w:jc w:val="center"/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Deti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štartuj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ú od 10:00 hod.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Dospelí  o 11:00 hod.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ZAMERANIE: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Na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šim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úsilím je zorganizova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 športovo - charitat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ívne podujatie, kde by sa sk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ĺbila radosť z pohybu, vďačnosť  z toho, že m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ô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žeme športovať s ochotou pom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ôc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deťom bojuj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úcim s onkologickým ochorením. 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čelom podujatie je pozdvihn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vedomie občanov o tak z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áva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žnej chorobe, akou je rakovina. Podporiť deti, ktor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bojujú s touto chorobou. Vies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širok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 verejnos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k športu a solidarite.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Touto formou by sme chceli vyjadri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ýmto de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ťom a ich rodin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ám podporu v ne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ľahkej situ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ácii a dobrovo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venova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organiz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ácii Svetielko nádeje, ktoré týmto rodinám pomáha 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 20 rokov.</w:t>
      </w:r>
    </w:p>
    <w:p>
      <w:pPr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Spolo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čne dok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žme, že pomoc je možn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a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 najd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ôle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žitejš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ím na tejto ceste je sloví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čko 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ádej...a nádej je nekone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á. Preto sme si ako symbol tohto behu zvolili 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2"/>
          <w:shd w:fill="FFFFFF" w:val="clear"/>
        </w:rPr>
        <w:t xml:space="preserve">∞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(symbol nekone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čna). </w:t>
      </w:r>
    </w:p>
    <w:p>
      <w:pPr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Tento symbol bude charakteristický aj tvarom trate, ktorú budú be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žci bežať.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PRIHLÁ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ŠKY A REGISTR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ÁCIA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 Prihlási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ť sa 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ô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žete elektronicky do 8. decembra 2022 na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</w:t>
        </w:r>
      </w:hyperlink>
      <w:r>
        <w:rPr>
          <w:rFonts w:ascii="Arial Narrow" w:hAnsi="Arial Narrow" w:cs="Arial Narrow" w:eastAsia="Arial Narrow"/>
          <w:color w:val="0000FF"/>
          <w:spacing w:val="0"/>
          <w:position w:val="0"/>
          <w:sz w:val="22"/>
          <w:u w:val="single"/>
          <w:shd w:fill="FFFFFF" w:val="clear"/>
        </w:rPr>
        <w:t xml:space="preserve">beh.sk,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resp. </w:t>
      </w: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www.misosport.sk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kde je uvedený registra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 link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É: 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2€ + 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2"/>
          <w:shd w:fill="FFFFFF" w:val="clear"/>
        </w:rPr>
        <w:t xml:space="preserve">∞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(nekone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čno)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možnosť dobrovoľn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ého.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PLATBA: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Na mieste preteku pri prevzatí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ého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ísla.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V CENE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ÉHO JE: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 Ob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čerstvenie a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ícka medaila pre 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šetk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ých pretekárov sú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ťažiacich vo všetk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ých kategóriách.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Detské kategórie a juniori budú prvé tri miesta ocenené vecnými cenami.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Vý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ťažok zo 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 a 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šetky finančn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dary budú venované Svetielku nádeje pre deti bojujúce s rakovinou.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PREZENTÁCIA: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ab/>
        <w:t xml:space="preserve">najneskôr 20 min. pred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štartom svojej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órie na nádvorí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 Vsevoloda Čechoviča, Komensk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 4  vo Ve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ľkom Krt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ši, kde je štart aj cieľ pretekov.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KATEG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ÓRIE A PROGRAM: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A: 10:00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svetielka v ko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íkoch (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rodi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čia s koč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íkmi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)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1km = 1x vyzna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okruh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B: 10.00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Svätojánske mu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šky (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rok narodenia 2019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a mladš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) 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50m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  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C: 10.10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Mini svetielka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rok narodenia 2018 - 2016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) 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100m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  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D: 10.20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Midi svetielka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(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rok narodenia 2015 - 2012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)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400m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E: 10.30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Maxi svetielka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(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rok narodenia 2011 - 2005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)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800m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F: 1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FFFFFF" w:val="clear"/>
        </w:rPr>
        <w:t xml:space="preserve">0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.45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Svetielka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(juniori)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1km = 1x vyzna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okruh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G: 11.00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Svetl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á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(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ži/ženy 18 a viac rokov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)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2km = 2x vyznačen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okruh 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D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ĹŽKA TRATE: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Hlavn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tra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m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d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ĺžku 1 km. M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tvar le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žatej osmičky = nekonečno. 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ýchodisko a miesto ukon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čenia trasy - 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ádvorie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 ZŠ Vsevoloda Čechoviča, Komensk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 4, Ve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Krtí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š. Bežeck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trasa bude vies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po ulici Venevskej po chodn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íku medzi základnými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školami popri ihrisku Permon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ík. Sto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sa do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ľava smer na ulicu Za poštou. 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ásledne sa pobe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po ulici Za po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štou a  popred ZŠ A.H. Škult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étyho. Tra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pokračuje po ulici Venevskej po chodn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íku medzi základnými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školami popri ihrisku Permon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 . Na konci chodníka sa tentokrát sto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vpravo smer na ulicu Nemocni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ú. Následne bude pokra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čovať do are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álu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 Vsevoloda Čechoviča.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Kategórie A, F be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žia 1x vyznačen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ý okruh.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Kategória G be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í 2x vyzna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ý okruh.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Kategória  B -  50m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školy,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ória C -  100m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školy,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ória  D -  400m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školy,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ória  E -  800m v areály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školy.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POVRCH: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hlavná tra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asfalt. Detské trate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tr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ávnatý povrch.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ŠATNE A TOALETY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V priestoroch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telocvične</w:t>
      </w:r>
      <w:r>
        <w:rPr>
          <w:rFonts w:ascii="Arial Narrow" w:hAnsi="Arial Narrow" w:cs="Arial Narrow" w:eastAsia="Arial Narrow"/>
          <w:color w:val="FF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ZŠ Vsevoloda Čechoviča.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TECHNICK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É PODMIENKY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štartuje na vlastn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nebezpe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čenstvo podľa pravidiel atletiky. Ako 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úhlas sa pova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žuje zaplatenie 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ého. Pretek sa uskuto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bez obmedzenia premávky za sú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činnosti Mestskej pol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ície a dobrovo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íkov. Usporiadate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 nie je zodpovedn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za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škody na zdrav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a majetku vzniknuté usporiadaním preteku. Pretekári sú povinní dodr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žiavať pokyny usporiadateľov a pol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ície. Usporiadate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 zabezpeč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zdravotnú  starostlivos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na pretekoch.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                            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OBČERSTVENIE: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Po ukončen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pretekov.        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CENY: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Prví traja v ka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ždej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órií s výnimkou kategórie G.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Rozhodca : Mgr. Lenka Klimentová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Zodpovedná osoba za preteky: Mgr Andrea Lajková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Spoluorganizátori: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Ob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čianske združenie Bežci VK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Predsední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čka SRRZ pri ZŠ Vsevoloda Čechoviča, Komensk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 4, Ve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Krtí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š: Martina Babiarov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                   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eh.sk/" Id="docRId0" Type="http://schemas.openxmlformats.org/officeDocument/2006/relationships/hyperlink" /><Relationship TargetMode="External" Target="http://www.misosport.sk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