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media/image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>
          <w:b/>
          <w:bCs/>
          <w:sz w:val="28"/>
          <w:szCs w:val="28"/>
        </w:rPr>
        <w:t>Benefičný beh za A(tra)ktívny Bardejov</w:t>
        <w:br/>
      </w:r>
    </w:p>
    <w:p>
      <w:pPr>
        <w:pStyle w:val="Normal"/>
        <w:rPr/>
      </w:pPr>
      <w:r>
        <w:rPr/>
        <w:t xml:space="preserve">                                                                            </w:t>
      </w:r>
      <w:r>
        <w:rPr/>
        <w:drawing>
          <wp:inline distT="0" distB="0" distL="0" distR="0">
            <wp:extent cx="937895" cy="929005"/>
            <wp:effectExtent l="0" t="0" r="0" b="0"/>
            <wp:docPr id="1" name="Obrázok 1" descr="image_3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image_3263.jpe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numPr>
          <w:ilvl w:val="0"/>
          <w:numId w:val="1"/>
        </w:numPr>
        <w:shd w:val="clear" w:color="auto" w:fill="FFFFFF"/>
        <w:spacing w:before="0" w:after="0"/>
        <w:ind w:left="0" w:hanging="360"/>
        <w:rPr/>
      </w:pPr>
      <w:r>
        <w:rPr>
          <w:rFonts w:eastAsia="Times New Roman" w:cs="Helvetica"/>
          <w:b/>
          <w:bCs/>
          <w:color w:val="222222"/>
          <w:lang w:eastAsia="sk-SK"/>
        </w:rPr>
        <w:t>Dátum:</w:t>
      </w:r>
      <w:r>
        <w:rPr>
          <w:rFonts w:eastAsia="Times New Roman" w:cs="Helvetica"/>
          <w:color w:val="222222"/>
          <w:lang w:eastAsia="sk-SK"/>
        </w:rPr>
        <w:t> </w:t>
      </w:r>
      <w:r>
        <w:rPr>
          <w:rFonts w:eastAsia="Times New Roman" w:cs="Helvetica"/>
          <w:color w:val="222222"/>
          <w:lang w:eastAsia="sk-SK"/>
        </w:rPr>
        <w:t>1</w:t>
      </w:r>
      <w:r>
        <w:rPr>
          <w:rFonts w:eastAsia="Times New Roman" w:cs="Helvetica"/>
          <w:color w:val="222222"/>
          <w:lang w:eastAsia="sk-SK"/>
        </w:rPr>
        <w:t>. 8. 202</w:t>
      </w:r>
      <w:r>
        <w:rPr>
          <w:rFonts w:eastAsia="Times New Roman" w:cs="Helvetica"/>
          <w:color w:val="222222"/>
          <w:lang w:eastAsia="sk-SK"/>
        </w:rPr>
        <w:t>1</w:t>
      </w:r>
      <w:r>
        <w:rPr>
          <w:rFonts w:eastAsia="Times New Roman" w:cs="Helvetica"/>
          <w:color w:val="222222"/>
          <w:lang w:eastAsia="sk-SK"/>
        </w:rPr>
        <w:t xml:space="preserve"> (Nedeľa)</w:t>
      </w:r>
    </w:p>
    <w:p>
      <w:pPr>
        <w:pStyle w:val="Normal"/>
        <w:numPr>
          <w:ilvl w:val="0"/>
          <w:numId w:val="1"/>
        </w:numPr>
        <w:shd w:val="clear" w:color="auto" w:fill="FFFFFF"/>
        <w:spacing w:before="0" w:after="0"/>
        <w:ind w:left="0" w:hanging="360"/>
        <w:rPr>
          <w:rFonts w:eastAsia="Times New Roman" w:cs="Helvetica"/>
          <w:color w:val="222222"/>
          <w:lang w:eastAsia="sk-SK"/>
        </w:rPr>
      </w:pPr>
      <w:r>
        <w:rPr>
          <w:rFonts w:eastAsia="Times New Roman" w:cs="Helvetica"/>
          <w:b/>
          <w:bCs/>
          <w:color w:val="222222"/>
          <w:lang w:eastAsia="sk-SK"/>
        </w:rPr>
        <w:t>Miesto:</w:t>
      </w:r>
      <w:r>
        <w:rPr>
          <w:rFonts w:eastAsia="Times New Roman" w:cs="Helvetica"/>
          <w:color w:val="222222"/>
          <w:lang w:eastAsia="sk-SK"/>
        </w:rPr>
        <w:t> Bardejov, Radničné námestie</w:t>
      </w:r>
    </w:p>
    <w:p>
      <w:pPr>
        <w:pStyle w:val="Normal"/>
        <w:numPr>
          <w:ilvl w:val="0"/>
          <w:numId w:val="1"/>
        </w:numPr>
        <w:shd w:val="clear" w:color="auto" w:fill="FFFFFF"/>
        <w:spacing w:before="0" w:after="0"/>
        <w:ind w:left="0" w:hanging="360"/>
        <w:rPr/>
      </w:pPr>
      <w:r>
        <w:rPr>
          <w:rFonts w:eastAsia="Times New Roman" w:cs="Helvetica"/>
          <w:b/>
          <w:bCs/>
          <w:color w:val="222222"/>
          <w:lang w:eastAsia="sk-SK"/>
        </w:rPr>
        <w:t>Ročník:</w:t>
      </w:r>
      <w:r>
        <w:rPr>
          <w:rFonts w:eastAsia="Times New Roman" w:cs="Helvetica"/>
          <w:color w:val="222222"/>
          <w:lang w:eastAsia="sk-SK"/>
        </w:rPr>
        <w:t> </w:t>
      </w:r>
      <w:r>
        <w:rPr>
          <w:rFonts w:eastAsia="Times New Roman" w:cs="Helvetica"/>
          <w:color w:val="222222"/>
          <w:lang w:eastAsia="sk-SK"/>
        </w:rPr>
        <w:t>6</w:t>
      </w:r>
      <w:r>
        <w:rPr>
          <w:rFonts w:eastAsia="Times New Roman" w:cs="Helvetica"/>
          <w:color w:val="222222"/>
          <w:lang w:eastAsia="sk-SK"/>
        </w:rPr>
        <w:t>.</w:t>
      </w:r>
    </w:p>
    <w:p>
      <w:pPr>
        <w:pStyle w:val="Normal"/>
        <w:numPr>
          <w:ilvl w:val="0"/>
          <w:numId w:val="1"/>
        </w:numPr>
        <w:shd w:val="clear" w:color="auto" w:fill="FFFFFF"/>
        <w:spacing w:before="0" w:after="0"/>
        <w:ind w:left="0" w:hanging="360"/>
        <w:rPr>
          <w:rFonts w:eastAsia="Times New Roman" w:cs="Helvetica"/>
          <w:color w:val="222222"/>
          <w:lang w:eastAsia="sk-SK"/>
        </w:rPr>
      </w:pPr>
      <w:r>
        <w:rPr>
          <w:rFonts w:eastAsia="Times New Roman" w:cs="Helvetica"/>
          <w:b/>
          <w:bCs/>
          <w:color w:val="222222"/>
          <w:lang w:eastAsia="sk-SK"/>
        </w:rPr>
        <w:t>Štart:</w:t>
      </w:r>
      <w:r>
        <w:rPr>
          <w:rFonts w:eastAsia="Times New Roman" w:cs="Helvetica"/>
          <w:color w:val="222222"/>
          <w:lang w:eastAsia="sk-SK"/>
        </w:rPr>
        <w:t> 15:00 hod.</w:t>
      </w:r>
    </w:p>
    <w:p>
      <w:pPr>
        <w:pStyle w:val="Normal"/>
        <w:numPr>
          <w:ilvl w:val="0"/>
          <w:numId w:val="1"/>
        </w:numPr>
        <w:shd w:val="clear" w:color="auto" w:fill="FFFFFF"/>
        <w:spacing w:before="0" w:after="0"/>
        <w:ind w:left="0" w:hanging="360"/>
        <w:rPr>
          <w:rFonts w:eastAsia="Times New Roman" w:cs="Helvetica"/>
          <w:color w:val="222222"/>
          <w:lang w:eastAsia="sk-SK"/>
        </w:rPr>
      </w:pPr>
      <w:r>
        <w:rPr>
          <w:rFonts w:eastAsia="Times New Roman" w:cs="Helvetica"/>
          <w:b/>
          <w:bCs/>
          <w:color w:val="222222"/>
          <w:lang w:eastAsia="sk-SK"/>
        </w:rPr>
        <w:t>Dĺžka trate:</w:t>
      </w:r>
      <w:r>
        <w:rPr>
          <w:rFonts w:eastAsia="Times New Roman" w:cs="Helvetica"/>
          <w:color w:val="222222"/>
          <w:lang w:eastAsia="sk-SK"/>
        </w:rPr>
        <w:t> Hlavný beh - 6 km, Hobby beh - 2 km</w:t>
      </w:r>
    </w:p>
    <w:p>
      <w:pPr>
        <w:pStyle w:val="Normal"/>
        <w:numPr>
          <w:ilvl w:val="0"/>
          <w:numId w:val="1"/>
        </w:numPr>
        <w:shd w:val="clear" w:color="auto" w:fill="FFFFFF"/>
        <w:spacing w:before="0" w:after="0"/>
        <w:ind w:left="0" w:hanging="360"/>
        <w:rPr>
          <w:rFonts w:eastAsia="Times New Roman" w:cs="Helvetica"/>
          <w:color w:val="222222"/>
          <w:lang w:eastAsia="sk-SK"/>
        </w:rPr>
      </w:pPr>
      <w:r>
        <w:rPr>
          <w:rFonts w:eastAsia="Times New Roman" w:cs="Helvetica"/>
          <w:b/>
          <w:bCs/>
          <w:color w:val="222222"/>
          <w:lang w:eastAsia="sk-SK"/>
        </w:rPr>
        <w:t>Povrch:</w:t>
      </w:r>
      <w:r>
        <w:rPr>
          <w:rFonts w:eastAsia="Times New Roman" w:cs="Helvetica"/>
          <w:color w:val="222222"/>
          <w:lang w:eastAsia="sk-SK"/>
        </w:rPr>
        <w:t> prevažuje kamenná dlažba</w:t>
      </w:r>
    </w:p>
    <w:p>
      <w:pPr>
        <w:pStyle w:val="Normal"/>
        <w:numPr>
          <w:ilvl w:val="0"/>
          <w:numId w:val="1"/>
        </w:numPr>
        <w:shd w:val="clear" w:color="auto" w:fill="FFFFFF"/>
        <w:spacing w:before="0" w:after="0"/>
        <w:ind w:left="0" w:hanging="360"/>
        <w:rPr>
          <w:rFonts w:eastAsia="Times New Roman" w:cs="Helvetica"/>
          <w:color w:val="222222"/>
          <w:lang w:eastAsia="sk-SK"/>
        </w:rPr>
      </w:pPr>
      <w:r>
        <w:rPr>
          <w:rFonts w:eastAsia="Times New Roman" w:cs="Helvetica"/>
          <w:b/>
          <w:bCs/>
          <w:color w:val="222222"/>
          <w:lang w:eastAsia="sk-SK"/>
        </w:rPr>
        <w:t>Kategória:</w:t>
      </w:r>
      <w:r>
        <w:rPr>
          <w:rFonts w:eastAsia="Times New Roman" w:cs="Helvetica"/>
          <w:color w:val="222222"/>
          <w:lang w:eastAsia="sk-SK"/>
        </w:rPr>
        <w:t> Muži, Ženy</w:t>
      </w:r>
    </w:p>
    <w:p>
      <w:pPr>
        <w:pStyle w:val="Normal"/>
        <w:numPr>
          <w:ilvl w:val="0"/>
          <w:numId w:val="1"/>
        </w:numPr>
        <w:shd w:val="clear" w:color="auto" w:fill="FFFFFF"/>
        <w:spacing w:before="0" w:after="0"/>
        <w:ind w:left="0" w:hanging="360"/>
        <w:rPr>
          <w:rFonts w:eastAsia="Times New Roman" w:cs="Helvetica"/>
          <w:color w:val="222222"/>
          <w:lang w:eastAsia="sk-SK"/>
        </w:rPr>
      </w:pPr>
      <w:r>
        <w:rPr>
          <w:rFonts w:eastAsia="Times New Roman" w:cs="Helvetica"/>
          <w:b/>
          <w:bCs/>
          <w:color w:val="222222"/>
          <w:lang w:eastAsia="sk-SK"/>
        </w:rPr>
        <w:t>Organizátor:</w:t>
      </w:r>
      <w:r>
        <w:rPr>
          <w:rFonts w:eastAsia="Times New Roman" w:cs="Helvetica"/>
          <w:color w:val="222222"/>
          <w:lang w:eastAsia="sk-SK"/>
        </w:rPr>
        <w:t> Komunitná nadácia Bardejov, Spoluorganizátor: Mesto Bardejov</w:t>
      </w:r>
    </w:p>
    <w:p>
      <w:pPr>
        <w:pStyle w:val="Normal"/>
        <w:numPr>
          <w:ilvl w:val="0"/>
          <w:numId w:val="1"/>
        </w:numPr>
        <w:shd w:val="clear" w:color="auto" w:fill="FFFFFF"/>
        <w:spacing w:before="0" w:after="0"/>
        <w:ind w:left="0" w:hanging="360"/>
        <w:rPr/>
      </w:pPr>
      <w:r>
        <w:rPr>
          <w:rFonts w:eastAsia="Times New Roman" w:cs="Helvetica"/>
          <w:b/>
          <w:color w:val="222222"/>
          <w:lang w:eastAsia="sk-SK"/>
        </w:rPr>
        <w:t xml:space="preserve">Štartovné: </w:t>
      </w:r>
      <w:r>
        <w:rPr>
          <w:rFonts w:eastAsia="Times New Roman" w:cs="Helvetica"/>
          <w:color w:val="222222"/>
          <w:lang w:eastAsia="sk-SK"/>
        </w:rPr>
        <w:t xml:space="preserve">12 €   </w:t>
      </w:r>
    </w:p>
    <w:p>
      <w:pPr>
        <w:pStyle w:val="Normal"/>
        <w:numPr>
          <w:ilvl w:val="0"/>
          <w:numId w:val="1"/>
        </w:numPr>
        <w:shd w:val="clear" w:color="auto" w:fill="FFFFFF"/>
        <w:spacing w:before="0" w:after="0"/>
        <w:ind w:left="0" w:hanging="360"/>
        <w:rPr/>
      </w:pPr>
      <w:r>
        <w:rPr>
          <w:rFonts w:eastAsia="Times New Roman" w:cs="Helvetica"/>
          <w:b/>
          <w:bCs/>
          <w:color w:val="222222"/>
          <w:lang w:eastAsia="sk-SK"/>
        </w:rPr>
        <w:t>Informácie:</w:t>
      </w:r>
      <w:r>
        <w:rPr>
          <w:rFonts w:eastAsia="Times New Roman" w:cs="Helvetica"/>
          <w:color w:val="222222"/>
          <w:lang w:eastAsia="sk-SK"/>
        </w:rPr>
        <w:t> Ing. Jozef Jarina, tel.: 0907 972 763, e-mail: knbj@bardejov.sk</w:t>
      </w:r>
    </w:p>
    <w:p>
      <w:pPr>
        <w:pStyle w:val="Normal"/>
        <w:numPr>
          <w:ilvl w:val="0"/>
          <w:numId w:val="1"/>
        </w:numPr>
        <w:shd w:val="clear" w:color="auto" w:fill="FFFFFF"/>
        <w:spacing w:before="0" w:after="0"/>
        <w:rPr/>
      </w:pPr>
      <w:r>
        <w:rPr>
          <w:rFonts w:eastAsia="Times New Roman" w:cs="Helvetica"/>
          <w:b/>
          <w:bCs/>
          <w:color w:val="222222"/>
          <w:lang w:eastAsia="sk-SK"/>
        </w:rPr>
        <w:t xml:space="preserve">Web: </w:t>
      </w:r>
      <w:hyperlink r:id="rId3" w:tgtFrame="_blank">
        <w:r>
          <w:rPr>
            <w:rStyle w:val="ListLabel10"/>
            <w:rFonts w:eastAsia="Times New Roman" w:cs="Helvetica"/>
            <w:b w:val="false"/>
            <w:bCs w:val="false"/>
            <w:color w:val="0D1F63"/>
            <w:lang w:eastAsia="sk-SK"/>
          </w:rPr>
          <w:t>http://knbj.sk/</w:t>
        </w:r>
      </w:hyperlink>
      <w:r>
        <w:rPr>
          <w:rFonts w:eastAsia="Times New Roman" w:cs="Helvetica"/>
          <w:b/>
          <w:bCs/>
          <w:color w:val="0D1F63"/>
          <w:lang w:eastAsia="sk-SK"/>
        </w:rPr>
        <w:t xml:space="preserve"> </w:t>
      </w:r>
      <w:r>
        <w:rPr>
          <w:rFonts w:eastAsia="Times New Roman" w:cs="Helvetica"/>
          <w:b w:val="false"/>
          <w:bCs w:val="false"/>
          <w:color w:val="0D1F63"/>
          <w:lang w:eastAsia="sk-SK"/>
        </w:rPr>
        <w:t> </w:t>
      </w:r>
      <w:r>
        <w:rPr>
          <w:rFonts w:eastAsia="Times New Roman" w:cs="Helvetica"/>
          <w:color w:val="222222"/>
          <w:lang w:eastAsia="sk-SK"/>
        </w:rPr>
        <w:br/>
      </w:r>
    </w:p>
    <w:p>
      <w:pPr>
        <w:pStyle w:val="Normal"/>
        <w:spacing w:before="0" w:after="0"/>
        <w:rPr>
          <w:rFonts w:cs="Candara,Bold"/>
          <w:b/>
          <w:b/>
          <w:bCs/>
          <w:color w:val="C1504D"/>
        </w:rPr>
      </w:pPr>
      <w:r>
        <w:rPr>
          <w:rFonts w:cs="Candara,Bold"/>
          <w:b/>
          <w:bCs/>
          <w:color w:val="C1504D"/>
        </w:rPr>
        <w:t>DÔLEŽITÉ INFORMÁCIE</w:t>
      </w:r>
    </w:p>
    <w:p>
      <w:pPr>
        <w:pStyle w:val="Normal"/>
        <w:spacing w:before="0" w:after="0"/>
        <w:rPr>
          <w:rFonts w:cs="Candara"/>
          <w:color w:val="000000"/>
        </w:rPr>
      </w:pPr>
      <w:r>
        <w:rPr>
          <w:rFonts w:cs="Candara"/>
          <w:color w:val="000000"/>
        </w:rPr>
        <w:t>Prezentácia pretekárov, prevzatie si štartovného setu (štartovné číslo, tričko s logom podujatia,</w:t>
      </w:r>
    </w:p>
    <w:p>
      <w:pPr>
        <w:pStyle w:val="Normal"/>
        <w:spacing w:before="0" w:after="0"/>
        <w:rPr>
          <w:rFonts w:cs="Candara"/>
          <w:color w:val="000000"/>
        </w:rPr>
      </w:pPr>
      <w:r>
        <w:rPr>
          <w:rFonts w:cs="Candara"/>
          <w:color w:val="000000"/>
        </w:rPr>
        <w:t>nápoj, potravinový balíček, lístok do tomboly):</w:t>
      </w:r>
    </w:p>
    <w:p>
      <w:pPr>
        <w:pStyle w:val="Normal"/>
        <w:spacing w:before="0" w:after="0"/>
        <w:rPr/>
      </w:pPr>
      <w:r>
        <w:rPr>
          <w:rFonts w:eastAsia="TimesNewRoman" w:cs="TimesNewRoman"/>
          <w:color w:val="000000"/>
        </w:rPr>
        <w:t xml:space="preserve">    </w:t>
      </w:r>
      <w:r>
        <w:rPr>
          <w:rFonts w:eastAsia="Wingdings 2" w:cs="Wingdings 2" w:ascii="Wingdings 2" w:hAnsi="Wingdings 2"/>
          <w:color w:val="000000"/>
        </w:rPr>
        <w:t></w:t>
      </w:r>
      <w:r>
        <w:rPr>
          <w:rFonts w:eastAsia="TimesNewRoman" w:cs="TimesNewRoman"/>
          <w:color w:val="000000"/>
        </w:rPr>
        <w:t xml:space="preserve"> </w:t>
      </w:r>
      <w:r>
        <w:rPr>
          <w:rFonts w:cs="Candara"/>
          <w:color w:val="000000"/>
        </w:rPr>
        <w:t>piatok 3</w:t>
      </w:r>
      <w:r>
        <w:rPr>
          <w:rFonts w:cs="Candara"/>
          <w:color w:val="000000"/>
        </w:rPr>
        <w:t>0</w:t>
      </w:r>
      <w:r>
        <w:rPr>
          <w:rFonts w:cs="Candara"/>
          <w:color w:val="000000"/>
        </w:rPr>
        <w:t>. 7. 202</w:t>
      </w:r>
      <w:r>
        <w:rPr>
          <w:rFonts w:cs="Candara"/>
          <w:color w:val="000000"/>
        </w:rPr>
        <w:t>1</w:t>
      </w:r>
      <w:r>
        <w:rPr>
          <w:rFonts w:cs="Candara"/>
          <w:color w:val="000000"/>
        </w:rPr>
        <w:t xml:space="preserve"> od 9:00 do 1</w:t>
      </w:r>
      <w:r>
        <w:rPr>
          <w:rFonts w:cs="Candara"/>
          <w:color w:val="000000"/>
        </w:rPr>
        <w:t>7</w:t>
      </w:r>
      <w:r>
        <w:rPr>
          <w:rFonts w:cs="Candara"/>
          <w:color w:val="000000"/>
        </w:rPr>
        <w:t>:00 hod. v kancelárii Komunitnej nadácie Bardejov,</w:t>
      </w:r>
    </w:p>
    <w:p>
      <w:pPr>
        <w:pStyle w:val="Normal"/>
        <w:spacing w:before="0" w:after="0"/>
        <w:rPr>
          <w:rFonts w:cs="Candara"/>
          <w:color w:val="000000"/>
        </w:rPr>
      </w:pPr>
      <w:r>
        <w:rPr>
          <w:rFonts w:cs="Candara"/>
          <w:color w:val="000000"/>
        </w:rPr>
        <w:t xml:space="preserve">             </w:t>
      </w:r>
      <w:r>
        <w:rPr>
          <w:rFonts w:cs="Candara"/>
          <w:color w:val="000000"/>
        </w:rPr>
        <w:t>Radničné námestie 21, 1. poschodie</w:t>
      </w:r>
    </w:p>
    <w:p>
      <w:pPr>
        <w:pStyle w:val="Normal"/>
        <w:spacing w:before="0" w:after="0"/>
        <w:rPr/>
      </w:pPr>
      <w:r>
        <w:rPr>
          <w:rFonts w:eastAsia="TimesNewRoman" w:cs="TimesNewRoman"/>
          <w:color w:val="000000"/>
        </w:rPr>
        <w:t xml:space="preserve">    </w:t>
      </w:r>
      <w:r>
        <w:rPr>
          <w:rFonts w:eastAsia="Wingdings 2" w:cs="Wingdings 2" w:ascii="Wingdings 2" w:hAnsi="Wingdings 2"/>
          <w:color w:val="000000"/>
        </w:rPr>
        <w:t></w:t>
      </w:r>
      <w:r>
        <w:rPr>
          <w:rFonts w:eastAsia="TimesNewRoman" w:cs="TimesNewRoman"/>
          <w:color w:val="000000"/>
        </w:rPr>
        <w:t xml:space="preserve"> </w:t>
      </w:r>
      <w:r>
        <w:rPr>
          <w:rFonts w:cs="Candara"/>
          <w:color w:val="000000"/>
        </w:rPr>
        <w:t xml:space="preserve">nedeľa </w:t>
      </w:r>
      <w:r>
        <w:rPr>
          <w:rFonts w:cs="Candara"/>
          <w:color w:val="000000"/>
        </w:rPr>
        <w:t>1</w:t>
      </w:r>
      <w:r>
        <w:rPr>
          <w:rFonts w:cs="Candara"/>
          <w:color w:val="000000"/>
        </w:rPr>
        <w:t>. 8. 202</w:t>
      </w:r>
      <w:r>
        <w:rPr>
          <w:rFonts w:cs="Candara"/>
          <w:color w:val="000000"/>
        </w:rPr>
        <w:t>1</w:t>
      </w:r>
      <w:r>
        <w:rPr>
          <w:rFonts w:cs="Candara"/>
          <w:color w:val="000000"/>
        </w:rPr>
        <w:t xml:space="preserve"> od 13:00 do 14:30 hod. na Radničnom námestí, pred mestskou</w:t>
      </w:r>
    </w:p>
    <w:p>
      <w:pPr>
        <w:pStyle w:val="Normal"/>
        <w:spacing w:before="0" w:after="0"/>
        <w:rPr>
          <w:rFonts w:cs="Candara"/>
          <w:color w:val="000000"/>
        </w:rPr>
      </w:pPr>
      <w:r>
        <w:rPr>
          <w:rFonts w:cs="Candara"/>
          <w:color w:val="000000"/>
        </w:rPr>
        <w:t xml:space="preserve">              </w:t>
      </w:r>
      <w:r>
        <w:rPr>
          <w:rFonts w:cs="Candara"/>
          <w:color w:val="000000"/>
        </w:rPr>
        <w:t>radnicou (miesto štartu pretekov)</w:t>
      </w:r>
    </w:p>
    <w:p>
      <w:pPr>
        <w:pStyle w:val="Normal"/>
        <w:jc w:val="both"/>
        <w:rPr/>
      </w:pPr>
      <w:r>
        <w:rPr/>
        <w:t xml:space="preserve">Bežci svojím štartovným podporujú realizáciu </w:t>
      </w:r>
      <w:r>
        <w:rPr/>
        <w:t>dv</w:t>
      </w:r>
      <w:r>
        <w:rPr/>
        <w:t xml:space="preserve">och projektov zameraných na zatraktívnenie Bardejova a okolia. Každý z bežcov sám určuje ktorý projekt svojím štartovným podporí (10€ - podpora projektu,  2€ - na réžiu programu). </w:t>
      </w:r>
    </w:p>
    <w:p>
      <w:pPr>
        <w:pStyle w:val="Normal"/>
        <w:spacing w:before="0" w:after="0"/>
        <w:rPr>
          <w:rFonts w:cs="Candara"/>
          <w:color w:val="C1504D"/>
        </w:rPr>
      </w:pPr>
      <w:r>
        <w:rPr>
          <w:rFonts w:cs="Candara"/>
          <w:b/>
          <w:bCs/>
          <w:color w:val="C1504D"/>
        </w:rPr>
        <w:t>Poistenie pretekárov:</w:t>
      </w:r>
    </w:p>
    <w:p>
      <w:pPr>
        <w:pStyle w:val="Normal"/>
        <w:spacing w:before="0" w:after="0"/>
        <w:rPr>
          <w:rFonts w:cs="Candara"/>
          <w:color w:val="000000"/>
        </w:rPr>
      </w:pPr>
      <w:r>
        <w:rPr>
          <w:rFonts w:cs="Candara"/>
          <w:color w:val="000000"/>
        </w:rPr>
        <w:t>Všetci účastníci pretekov sú povinní mať platné zdravotné poistenie. Organizátor nepreberá</w:t>
      </w:r>
    </w:p>
    <w:p>
      <w:pPr>
        <w:pStyle w:val="Normal"/>
        <w:spacing w:before="0" w:after="0"/>
        <w:rPr>
          <w:rFonts w:cs="Candara"/>
          <w:color w:val="000000"/>
        </w:rPr>
      </w:pPr>
      <w:r>
        <w:rPr>
          <w:rFonts w:cs="Candara"/>
          <w:color w:val="000000"/>
        </w:rPr>
        <w:t>zodpovednosť za škody na majetku alebo zdraví súvisiace s cestou, pobytom a s účasťou</w:t>
      </w:r>
    </w:p>
    <w:p>
      <w:pPr>
        <w:pStyle w:val="Normal"/>
        <w:spacing w:before="0" w:after="0"/>
        <w:rPr>
          <w:rFonts w:cs="Candara"/>
          <w:color w:val="000000"/>
        </w:rPr>
      </w:pPr>
      <w:r>
        <w:rPr>
          <w:rFonts w:cs="Candara"/>
          <w:color w:val="000000"/>
        </w:rPr>
        <w:t>pretekárov na podujatí. Každý účastník štartuje na vlastnú zodpovednosť. Je povinný predložiť pri</w:t>
      </w:r>
    </w:p>
    <w:p>
      <w:pPr>
        <w:pStyle w:val="Normal"/>
        <w:spacing w:before="0" w:after="0"/>
        <w:rPr>
          <w:rFonts w:cs="Candara"/>
          <w:color w:val="000000"/>
        </w:rPr>
      </w:pPr>
      <w:r>
        <w:rPr>
          <w:rFonts w:cs="Candara"/>
          <w:color w:val="000000"/>
        </w:rPr>
        <w:t>prezentácii fotokópiu kartičky poistenca, potvrdzujúcej platné povinné zdravotné poistenie (to</w:t>
      </w:r>
    </w:p>
    <w:p>
      <w:pPr>
        <w:pStyle w:val="Normal"/>
        <w:spacing w:before="0" w:after="0"/>
        <w:rPr>
          <w:rFonts w:cs="Candara"/>
          <w:color w:val="000000"/>
        </w:rPr>
      </w:pPr>
      <w:r>
        <w:rPr>
          <w:rFonts w:cs="Candara"/>
          <w:color w:val="000000"/>
        </w:rPr>
        <w:t>platí aj pri prevzatí štartovného balíka za iného účastníka). Bez predloženia tohto potvrdenia</w:t>
      </w:r>
    </w:p>
    <w:p>
      <w:pPr>
        <w:pStyle w:val="Normal"/>
        <w:spacing w:before="0" w:after="0"/>
        <w:rPr>
          <w:rFonts w:cs="Candara"/>
          <w:color w:val="000000"/>
        </w:rPr>
      </w:pPr>
      <w:r>
        <w:rPr>
          <w:rFonts w:cs="Candara"/>
          <w:color w:val="000000"/>
        </w:rPr>
        <w:t>nebude pretekárovi vydaný štartovný balíček, a to ani v prípade, že má zaplatené štartovné. Údaje</w:t>
      </w:r>
    </w:p>
    <w:p>
      <w:pPr>
        <w:pStyle w:val="Normal"/>
        <w:spacing w:before="0" w:after="0"/>
        <w:rPr>
          <w:rFonts w:cs="Candara"/>
          <w:color w:val="000000"/>
        </w:rPr>
      </w:pPr>
      <w:r>
        <w:rPr>
          <w:rFonts w:cs="Candara"/>
          <w:color w:val="000000"/>
        </w:rPr>
        <w:t>z kartičky poistenca použije organizátor výlučne v prípade zdravotných komplikácií pretekára na</w:t>
      </w:r>
    </w:p>
    <w:p>
      <w:pPr>
        <w:pStyle w:val="Normal"/>
        <w:spacing w:before="0" w:after="0"/>
        <w:rPr>
          <w:rFonts w:cs="Candara"/>
          <w:color w:val="000000"/>
        </w:rPr>
      </w:pPr>
      <w:r>
        <w:rPr>
          <w:rFonts w:cs="Candara"/>
          <w:color w:val="000000"/>
        </w:rPr>
        <w:t>trati a následného ošetrenia zdravotnou a záchrannou službou.</w:t>
      </w:r>
    </w:p>
    <w:p>
      <w:pPr>
        <w:pStyle w:val="Normal"/>
        <w:spacing w:before="0" w:after="0"/>
        <w:rPr>
          <w:rFonts w:cs="Candara"/>
          <w:color w:val="C1504D"/>
        </w:rPr>
      </w:pPr>
      <w:r>
        <w:rPr>
          <w:rFonts w:cs="Candara"/>
          <w:color w:val="C1504D"/>
        </w:rPr>
      </w:r>
    </w:p>
    <w:p>
      <w:pPr>
        <w:pStyle w:val="Normal"/>
        <w:spacing w:before="0" w:after="0"/>
        <w:rPr>
          <w:rFonts w:cs="Candara"/>
          <w:color w:val="C1504D"/>
        </w:rPr>
      </w:pPr>
      <w:r>
        <w:rPr>
          <w:rFonts w:cs="Candara"/>
          <w:color w:val="C1504D"/>
        </w:rPr>
      </w:r>
    </w:p>
    <w:p>
      <w:pPr>
        <w:pStyle w:val="Normal"/>
        <w:spacing w:before="0" w:after="0"/>
        <w:rPr>
          <w:rFonts w:cs="Candara"/>
          <w:color w:val="C1504D"/>
        </w:rPr>
      </w:pPr>
      <w:r>
        <w:rPr>
          <w:rFonts w:cs="Candara"/>
          <w:color w:val="C1504D"/>
        </w:rPr>
      </w:r>
    </w:p>
    <w:p>
      <w:pPr>
        <w:pStyle w:val="Normal"/>
        <w:spacing w:before="0" w:after="0"/>
        <w:rPr>
          <w:rFonts w:cs="Candara"/>
          <w:color w:val="C1504D"/>
        </w:rPr>
      </w:pPr>
      <w:r>
        <w:rPr>
          <w:rFonts w:cs="Candara"/>
          <w:color w:val="C1504D"/>
        </w:rPr>
      </w:r>
    </w:p>
    <w:p>
      <w:pPr>
        <w:pStyle w:val="Normal"/>
        <w:spacing w:before="0" w:after="0"/>
        <w:rPr>
          <w:rFonts w:cs="Candara"/>
          <w:color w:val="C1504D"/>
        </w:rPr>
      </w:pPr>
      <w:r>
        <w:rPr>
          <w:rFonts w:cs="Candara"/>
          <w:b/>
          <w:bCs/>
          <w:color w:val="C1504D"/>
        </w:rPr>
        <w:t>Meranie času a výsledky:</w:t>
      </w:r>
    </w:p>
    <w:p>
      <w:pPr>
        <w:pStyle w:val="Normal"/>
        <w:spacing w:before="0" w:after="0"/>
        <w:rPr>
          <w:rFonts w:cs="Candara"/>
          <w:color w:val="000000"/>
        </w:rPr>
      </w:pPr>
      <w:r>
        <w:rPr>
          <w:rFonts w:cs="Candara"/>
          <w:color w:val="000000"/>
        </w:rPr>
        <w:t>Meranie času pretekárov bude vykonávané pod dohľadom hlavného rozhodcu pretekov.</w:t>
      </w:r>
    </w:p>
    <w:p>
      <w:pPr>
        <w:pStyle w:val="Normal"/>
        <w:spacing w:before="0" w:after="0"/>
        <w:rPr>
          <w:rFonts w:cs="Candara"/>
          <w:color w:val="000000"/>
        </w:rPr>
      </w:pPr>
      <w:r>
        <w:rPr>
          <w:rFonts w:cs="Candara"/>
          <w:color w:val="000000"/>
        </w:rPr>
        <w:t>Pretekári budú zaradení do výsledkovej listiny podľa umiestnenia v poradí, v ktorom dobehnú do</w:t>
      </w:r>
    </w:p>
    <w:p>
      <w:pPr>
        <w:pStyle w:val="Normal"/>
        <w:spacing w:before="0" w:after="0"/>
        <w:rPr>
          <w:rFonts w:cs="Candara"/>
          <w:color w:val="000000"/>
        </w:rPr>
      </w:pPr>
      <w:r>
        <w:rPr>
          <w:rFonts w:cs="Candara"/>
          <w:color w:val="000000"/>
        </w:rPr>
        <w:t>cieľa a v kategórii, v ktorej súťažia.</w:t>
      </w:r>
    </w:p>
    <w:p>
      <w:pPr>
        <w:pStyle w:val="Normal"/>
        <w:spacing w:before="0" w:after="0"/>
        <w:rPr>
          <w:rFonts w:cs="Candara"/>
          <w:color w:val="000000"/>
        </w:rPr>
      </w:pPr>
      <w:r>
        <w:rPr>
          <w:rFonts w:cs="Candara,Bold"/>
          <w:b/>
          <w:bCs/>
          <w:color w:val="000000"/>
        </w:rPr>
        <w:t xml:space="preserve">Výsledky všetkých časov: </w:t>
      </w:r>
      <w:r>
        <w:rPr>
          <w:rFonts w:cs="Candara"/>
          <w:color w:val="000000"/>
        </w:rPr>
        <w:t xml:space="preserve">budú uverejnené na druhý deň po skončení podujatia na </w:t>
      </w:r>
      <w:r>
        <w:rPr>
          <w:rFonts w:cs="Candara"/>
          <w:color w:val="0000FF"/>
        </w:rPr>
        <w:t>www.knbj.sk</w:t>
      </w:r>
      <w:r>
        <w:rPr>
          <w:rFonts w:cs="Candara"/>
          <w:color w:val="000000"/>
        </w:rPr>
        <w:t>.</w:t>
      </w:r>
    </w:p>
    <w:p>
      <w:pPr>
        <w:pStyle w:val="Normal"/>
        <w:spacing w:before="0" w:after="0"/>
        <w:rPr>
          <w:rFonts w:cs="Candara"/>
          <w:color w:val="000000"/>
        </w:rPr>
      </w:pPr>
      <w:r>
        <w:rPr>
          <w:rFonts w:cs="Candara,Bold"/>
          <w:b/>
          <w:bCs/>
          <w:color w:val="000000"/>
        </w:rPr>
        <w:t xml:space="preserve">Informácie: </w:t>
      </w:r>
      <w:r>
        <w:rPr>
          <w:rFonts w:cs="Candara"/>
          <w:color w:val="000000"/>
        </w:rPr>
        <w:t>všetky informácie týkajúce sa Benefičného behu za A(tra)ktívny Bardejov budú</w:t>
      </w:r>
    </w:p>
    <w:p>
      <w:pPr>
        <w:pStyle w:val="Normal"/>
        <w:spacing w:before="0" w:after="0"/>
        <w:rPr>
          <w:rFonts w:cs="Candara"/>
          <w:color w:val="000000"/>
        </w:rPr>
      </w:pPr>
      <w:r>
        <w:rPr>
          <w:rFonts w:cs="Candara"/>
          <w:color w:val="000000"/>
        </w:rPr>
        <w:t xml:space="preserve">priebežne zverejňované na </w:t>
      </w:r>
      <w:r>
        <w:rPr>
          <w:rFonts w:cs="Candara"/>
          <w:color w:val="0000FF"/>
        </w:rPr>
        <w:t>www.knbj.sk</w:t>
      </w:r>
      <w:r>
        <w:rPr>
          <w:rFonts w:cs="Candara"/>
          <w:color w:val="000000"/>
        </w:rPr>
        <w:t>.</w:t>
      </w:r>
    </w:p>
    <w:p>
      <w:pPr>
        <w:pStyle w:val="Normal"/>
        <w:spacing w:before="0" w:after="0"/>
        <w:rPr>
          <w:rFonts w:cs="Candara"/>
          <w:color w:val="C1504D"/>
        </w:rPr>
      </w:pPr>
      <w:r>
        <w:rPr>
          <w:rFonts w:cs="Candara"/>
          <w:color w:val="C1504D"/>
        </w:rPr>
      </w:r>
    </w:p>
    <w:p>
      <w:pPr>
        <w:pStyle w:val="Normal"/>
        <w:spacing w:before="0" w:after="0"/>
        <w:rPr>
          <w:rFonts w:cs="Candara"/>
          <w:color w:val="000000"/>
        </w:rPr>
      </w:pPr>
      <w:r>
        <w:rPr>
          <w:rFonts w:cs="Candara"/>
          <w:b/>
          <w:bCs/>
          <w:color w:val="C1504D"/>
        </w:rPr>
        <w:t xml:space="preserve">WC:  </w:t>
      </w:r>
      <w:r>
        <w:rPr>
          <w:rFonts w:cs="Candara"/>
          <w:color w:val="000000"/>
        </w:rPr>
        <w:t>Veterná ul. - verejné toalety, sprcha</w:t>
      </w:r>
    </w:p>
    <w:p>
      <w:pPr>
        <w:pStyle w:val="Normal"/>
        <w:spacing w:before="0" w:after="0"/>
        <w:rPr>
          <w:rFonts w:cs="Candara"/>
          <w:color w:val="C1504D"/>
        </w:rPr>
      </w:pPr>
      <w:r>
        <w:rPr>
          <w:rFonts w:cs="Candara"/>
          <w:color w:val="C1504D"/>
        </w:rPr>
      </w:r>
    </w:p>
    <w:p>
      <w:pPr>
        <w:pStyle w:val="Normal"/>
        <w:spacing w:before="0" w:after="0"/>
        <w:rPr>
          <w:rFonts w:cs="Candara"/>
          <w:color w:val="C1504D"/>
        </w:rPr>
      </w:pPr>
      <w:r>
        <w:rPr>
          <w:rFonts w:cs="Candara"/>
          <w:b/>
          <w:bCs/>
          <w:color w:val="C1504D"/>
        </w:rPr>
        <w:t>Zdravotná služba:</w:t>
      </w:r>
    </w:p>
    <w:p>
      <w:pPr>
        <w:pStyle w:val="Normal"/>
        <w:spacing w:before="0" w:after="0"/>
        <w:rPr>
          <w:rFonts w:cs="Candara"/>
          <w:color w:val="000000"/>
        </w:rPr>
      </w:pPr>
      <w:r>
        <w:rPr>
          <w:rFonts w:cs="Candara"/>
          <w:color w:val="000000"/>
        </w:rPr>
        <w:t>Bude zabezpečená prostredníctvom RZP Bardejov a  lekárskou službou so stanoviskom na</w:t>
      </w:r>
    </w:p>
    <w:p>
      <w:pPr>
        <w:pStyle w:val="Normal"/>
        <w:spacing w:before="0" w:after="0"/>
        <w:rPr>
          <w:rFonts w:cs="Candara"/>
          <w:color w:val="000000"/>
        </w:rPr>
      </w:pPr>
      <w:r>
        <w:rPr>
          <w:rFonts w:cs="Candara"/>
          <w:color w:val="000000"/>
        </w:rPr>
        <w:t>Radničnom námestí (označenom znakom Červeného kríža).</w:t>
      </w:r>
    </w:p>
    <w:p>
      <w:pPr>
        <w:pStyle w:val="Normal"/>
        <w:spacing w:before="0" w:after="0"/>
        <w:rPr>
          <w:rFonts w:cs="Candara"/>
          <w:color w:val="000000"/>
        </w:rPr>
      </w:pPr>
      <w:r>
        <w:rPr>
          <w:rFonts w:cs="Candara"/>
          <w:color w:val="000000"/>
        </w:rPr>
      </w:r>
    </w:p>
    <w:p>
      <w:pPr>
        <w:pStyle w:val="Normal"/>
        <w:spacing w:before="0" w:after="0"/>
        <w:rPr>
          <w:rFonts w:cs="Candara"/>
          <w:color w:val="C0504D" w:themeColor="accent2"/>
        </w:rPr>
      </w:pPr>
      <w:r>
        <w:rPr>
          <w:rFonts w:cs="Candara"/>
          <w:b/>
          <w:bCs/>
          <w:color w:val="C0504D" w:themeColor="accent2"/>
        </w:rPr>
        <w:t>Mapa trasy:</w:t>
      </w:r>
    </w:p>
    <w:p>
      <w:pPr>
        <w:pStyle w:val="Normal"/>
        <w:spacing w:lineRule="auto" w:line="240" w:before="0" w:after="0"/>
        <w:rPr>
          <w:rFonts w:cs="Candara"/>
          <w:color w:val="000000"/>
        </w:rPr>
      </w:pPr>
      <w:r>
        <w:rPr>
          <w:rFonts w:cs="Candara"/>
          <w:color w:val="000000"/>
        </w:rPr>
      </w:r>
    </w:p>
    <w:p>
      <w:pPr>
        <w:pStyle w:val="Normal"/>
        <w:spacing w:lineRule="auto" w:line="240" w:before="0" w:after="0"/>
        <w:rPr>
          <w:rFonts w:cs="Candara"/>
          <w:color w:val="000000"/>
        </w:rPr>
      </w:pPr>
      <w:r>
        <w:rPr/>
        <w:drawing>
          <wp:inline distT="0" distB="0" distL="0" distR="0">
            <wp:extent cx="5756275" cy="3914140"/>
            <wp:effectExtent l="0" t="0" r="0" b="0"/>
            <wp:docPr id="2" name="Obrázok 3" descr="D:\mapa\m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3" descr="D:\mapa\mapa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cs="Candara"/>
          <w:color w:val="000000"/>
        </w:rPr>
      </w:pPr>
      <w:r>
        <w:rPr>
          <w:rFonts w:cs="Candara"/>
          <w:color w:val="000000"/>
        </w:rPr>
      </w:r>
    </w:p>
    <w:p>
      <w:pPr>
        <w:pStyle w:val="Normal"/>
        <w:spacing w:lineRule="auto" w:line="240" w:before="0" w:after="0"/>
        <w:jc w:val="center"/>
        <w:rPr/>
      </w:pPr>
      <w:r>
        <w:rPr/>
        <w:drawing>
          <wp:inline distT="0" distB="0" distL="0" distR="0">
            <wp:extent cx="730250" cy="777240"/>
            <wp:effectExtent l="0" t="0" r="0" b="0"/>
            <wp:docPr id="3" name="Obrázok2" descr="Logo Knb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2" descr="Logo Knbj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Wingdings 2">
    <w:charset w:val="ee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b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sk-SK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sk-SK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ed0a67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kern w:val="0"/>
      <w:sz w:val="22"/>
      <w:szCs w:val="22"/>
      <w:lang w:val="sk-SK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inglepretekmetalabel" w:customStyle="1">
    <w:name w:val="single-pretek__metalabel"/>
    <w:basedOn w:val="DefaultParagraphFont"/>
    <w:qFormat/>
    <w:rsid w:val="000a2ac8"/>
    <w:rPr/>
  </w:style>
  <w:style w:type="character" w:styleId="Appleconvertedspace" w:customStyle="1">
    <w:name w:val="apple-converted-space"/>
    <w:basedOn w:val="DefaultParagraphFont"/>
    <w:qFormat/>
    <w:rsid w:val="000a2ac8"/>
    <w:rPr/>
  </w:style>
  <w:style w:type="character" w:styleId="Singlepretekmetavalue" w:customStyle="1">
    <w:name w:val="single-pretek__metavalue"/>
    <w:basedOn w:val="DefaultParagraphFont"/>
    <w:qFormat/>
    <w:rsid w:val="000a2ac8"/>
    <w:rPr/>
  </w:style>
  <w:style w:type="character" w:styleId="Internetovodkaz">
    <w:name w:val="Internetový odkaz"/>
    <w:basedOn w:val="DefaultParagraphFont"/>
    <w:uiPriority w:val="99"/>
    <w:semiHidden/>
    <w:unhideWhenUsed/>
    <w:rsid w:val="000a2ac8"/>
    <w:rPr>
      <w:color w:val="0000FF"/>
      <w:u w:val="single"/>
    </w:rPr>
  </w:style>
  <w:style w:type="character" w:styleId="TextbublinyChar" w:customStyle="1">
    <w:name w:val="Text bubliny Char"/>
    <w:basedOn w:val="DefaultParagraphFont"/>
    <w:link w:val="Textbubliny"/>
    <w:uiPriority w:val="99"/>
    <w:semiHidden/>
    <w:qFormat/>
    <w:rsid w:val="00217005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b/>
      <w:sz w:val="20"/>
    </w:rPr>
  </w:style>
  <w:style w:type="character" w:styleId="ListLabel2">
    <w:name w:val="ListLabel 2"/>
    <w:qFormat/>
    <w:rPr>
      <w:sz w:val="20"/>
    </w:rPr>
  </w:style>
  <w:style w:type="character" w:styleId="ListLabel3">
    <w:name w:val="ListLabel 3"/>
    <w:qFormat/>
    <w:rPr>
      <w:sz w:val="20"/>
    </w:rPr>
  </w:style>
  <w:style w:type="character" w:styleId="ListLabel4">
    <w:name w:val="ListLabel 4"/>
    <w:qFormat/>
    <w:rPr>
      <w:sz w:val="20"/>
    </w:rPr>
  </w:style>
  <w:style w:type="character" w:styleId="ListLabel5">
    <w:name w:val="ListLabel 5"/>
    <w:qFormat/>
    <w:rPr>
      <w:sz w:val="20"/>
    </w:rPr>
  </w:style>
  <w:style w:type="character" w:styleId="ListLabel6">
    <w:name w:val="ListLabel 6"/>
    <w:qFormat/>
    <w:rPr>
      <w:sz w:val="20"/>
    </w:rPr>
  </w:style>
  <w:style w:type="character" w:styleId="ListLabel7">
    <w:name w:val="ListLabel 7"/>
    <w:qFormat/>
    <w:rPr>
      <w:sz w:val="20"/>
    </w:rPr>
  </w:style>
  <w:style w:type="character" w:styleId="ListLabel8">
    <w:name w:val="ListLabel 8"/>
    <w:qFormat/>
    <w:rPr>
      <w:sz w:val="20"/>
    </w:rPr>
  </w:style>
  <w:style w:type="character" w:styleId="ListLabel9">
    <w:name w:val="ListLabel 9"/>
    <w:qFormat/>
    <w:rPr>
      <w:sz w:val="20"/>
    </w:rPr>
  </w:style>
  <w:style w:type="character" w:styleId="ListLabel10">
    <w:name w:val="ListLabel 10"/>
    <w:qFormat/>
    <w:rPr>
      <w:rFonts w:eastAsia="Times New Roman" w:cs="Helvetica"/>
      <w:color w:val="4DB2EC"/>
      <w:lang w:eastAsia="sk-SK"/>
    </w:rPr>
  </w:style>
  <w:style w:type="character" w:styleId="ListLabel11">
    <w:name w:val="ListLabel 11"/>
    <w:qFormat/>
    <w:rPr>
      <w:rFonts w:cs="Symbol"/>
      <w:b/>
      <w:sz w:val="20"/>
    </w:rPr>
  </w:style>
  <w:style w:type="character" w:styleId="ListLabel12">
    <w:name w:val="ListLabel 12"/>
    <w:qFormat/>
    <w:rPr>
      <w:rFonts w:cs="Courier New"/>
      <w:sz w:val="20"/>
    </w:rPr>
  </w:style>
  <w:style w:type="character" w:styleId="ListLabel13">
    <w:name w:val="ListLabel 13"/>
    <w:qFormat/>
    <w:rPr>
      <w:rFonts w:cs="Wingdings"/>
      <w:sz w:val="20"/>
    </w:rPr>
  </w:style>
  <w:style w:type="character" w:styleId="ListLabel14">
    <w:name w:val="ListLabel 14"/>
    <w:qFormat/>
    <w:rPr>
      <w:rFonts w:cs="Wingdings"/>
      <w:sz w:val="20"/>
    </w:rPr>
  </w:style>
  <w:style w:type="character" w:styleId="ListLabel15">
    <w:name w:val="ListLabel 15"/>
    <w:qFormat/>
    <w:rPr>
      <w:rFonts w:cs="Wingdings"/>
      <w:sz w:val="20"/>
    </w:rPr>
  </w:style>
  <w:style w:type="character" w:styleId="ListLabel16">
    <w:name w:val="ListLabel 16"/>
    <w:qFormat/>
    <w:rPr>
      <w:rFonts w:cs="Wingdings"/>
      <w:sz w:val="20"/>
    </w:rPr>
  </w:style>
  <w:style w:type="character" w:styleId="ListLabel17">
    <w:name w:val="ListLabel 17"/>
    <w:qFormat/>
    <w:rPr>
      <w:rFonts w:cs="Wingdings"/>
      <w:sz w:val="20"/>
    </w:rPr>
  </w:style>
  <w:style w:type="character" w:styleId="ListLabel18">
    <w:name w:val="ListLabel 18"/>
    <w:qFormat/>
    <w:rPr>
      <w:rFonts w:cs="Wingdings"/>
      <w:sz w:val="20"/>
    </w:rPr>
  </w:style>
  <w:style w:type="character" w:styleId="ListLabel19">
    <w:name w:val="ListLabel 19"/>
    <w:qFormat/>
    <w:rPr>
      <w:rFonts w:cs="Wingdings"/>
      <w:sz w:val="20"/>
    </w:rPr>
  </w:style>
  <w:style w:type="character" w:styleId="ListLabel20">
    <w:name w:val="ListLabel 20"/>
    <w:qFormat/>
    <w:rPr>
      <w:rFonts w:eastAsia="Times New Roman" w:cs="Helvetica"/>
      <w:color w:val="4DB2EC"/>
      <w:lang w:eastAsia="sk-SK"/>
    </w:rPr>
  </w:style>
  <w:style w:type="character" w:styleId="ListLabel21">
    <w:name w:val="ListLabel 21"/>
    <w:qFormat/>
    <w:rPr>
      <w:rFonts w:cs="Symbol"/>
      <w:b/>
      <w:sz w:val="20"/>
    </w:rPr>
  </w:style>
  <w:style w:type="character" w:styleId="ListLabel22">
    <w:name w:val="ListLabel 22"/>
    <w:qFormat/>
    <w:rPr>
      <w:rFonts w:cs="Courier New"/>
      <w:sz w:val="20"/>
    </w:rPr>
  </w:style>
  <w:style w:type="character" w:styleId="ListLabel23">
    <w:name w:val="ListLabel 23"/>
    <w:qFormat/>
    <w:rPr>
      <w:rFonts w:cs="Wingdings"/>
      <w:sz w:val="20"/>
    </w:rPr>
  </w:style>
  <w:style w:type="character" w:styleId="ListLabel24">
    <w:name w:val="ListLabel 24"/>
    <w:qFormat/>
    <w:rPr>
      <w:rFonts w:cs="Wingdings"/>
      <w:sz w:val="20"/>
    </w:rPr>
  </w:style>
  <w:style w:type="character" w:styleId="ListLabel25">
    <w:name w:val="ListLabel 25"/>
    <w:qFormat/>
    <w:rPr>
      <w:rFonts w:cs="Wingdings"/>
      <w:sz w:val="20"/>
    </w:rPr>
  </w:style>
  <w:style w:type="character" w:styleId="ListLabel26">
    <w:name w:val="ListLabel 26"/>
    <w:qFormat/>
    <w:rPr>
      <w:rFonts w:cs="Wingdings"/>
      <w:sz w:val="20"/>
    </w:rPr>
  </w:style>
  <w:style w:type="character" w:styleId="ListLabel27">
    <w:name w:val="ListLabel 27"/>
    <w:qFormat/>
    <w:rPr>
      <w:rFonts w:cs="Wingdings"/>
      <w:sz w:val="20"/>
    </w:rPr>
  </w:style>
  <w:style w:type="character" w:styleId="ListLabel28">
    <w:name w:val="ListLabel 28"/>
    <w:qFormat/>
    <w:rPr>
      <w:rFonts w:cs="Wingdings"/>
      <w:sz w:val="20"/>
    </w:rPr>
  </w:style>
  <w:style w:type="character" w:styleId="ListLabel29">
    <w:name w:val="ListLabel 29"/>
    <w:qFormat/>
    <w:rPr>
      <w:rFonts w:cs="Wingdings"/>
      <w:sz w:val="20"/>
    </w:rPr>
  </w:style>
  <w:style w:type="character" w:styleId="ListLabel30">
    <w:name w:val="ListLabel 30"/>
    <w:qFormat/>
    <w:rPr>
      <w:rFonts w:eastAsia="Times New Roman" w:cs="Helvetica"/>
      <w:b w:val="false"/>
      <w:bCs w:val="false"/>
      <w:color w:val="0D1F63"/>
      <w:lang w:eastAsia="sk-SK"/>
    </w:rPr>
  </w:style>
  <w:style w:type="character" w:styleId="ListLabel31">
    <w:name w:val="ListLabel 31"/>
    <w:qFormat/>
    <w:rPr>
      <w:rFonts w:cs="Symbol"/>
      <w:b/>
      <w:sz w:val="20"/>
    </w:rPr>
  </w:style>
  <w:style w:type="character" w:styleId="ListLabel32">
    <w:name w:val="ListLabel 32"/>
    <w:qFormat/>
    <w:rPr>
      <w:rFonts w:cs="Courier New"/>
      <w:sz w:val="20"/>
    </w:rPr>
  </w:style>
  <w:style w:type="character" w:styleId="ListLabel33">
    <w:name w:val="ListLabel 33"/>
    <w:qFormat/>
    <w:rPr>
      <w:rFonts w:cs="Wingdings"/>
      <w:sz w:val="20"/>
    </w:rPr>
  </w:style>
  <w:style w:type="character" w:styleId="ListLabel34">
    <w:name w:val="ListLabel 34"/>
    <w:qFormat/>
    <w:rPr>
      <w:rFonts w:cs="Wingdings"/>
      <w:sz w:val="20"/>
    </w:rPr>
  </w:style>
  <w:style w:type="character" w:styleId="ListLabel35">
    <w:name w:val="ListLabel 35"/>
    <w:qFormat/>
    <w:rPr>
      <w:rFonts w:cs="Wingdings"/>
      <w:sz w:val="20"/>
    </w:rPr>
  </w:style>
  <w:style w:type="character" w:styleId="ListLabel36">
    <w:name w:val="ListLabel 36"/>
    <w:qFormat/>
    <w:rPr>
      <w:rFonts w:cs="Wingdings"/>
      <w:sz w:val="20"/>
    </w:rPr>
  </w:style>
  <w:style w:type="character" w:styleId="ListLabel37">
    <w:name w:val="ListLabel 37"/>
    <w:qFormat/>
    <w:rPr>
      <w:rFonts w:cs="Wingdings"/>
      <w:sz w:val="20"/>
    </w:rPr>
  </w:style>
  <w:style w:type="character" w:styleId="ListLabel38">
    <w:name w:val="ListLabel 38"/>
    <w:qFormat/>
    <w:rPr>
      <w:rFonts w:cs="Wingdings"/>
      <w:sz w:val="20"/>
    </w:rPr>
  </w:style>
  <w:style w:type="character" w:styleId="ListLabel39">
    <w:name w:val="ListLabel 39"/>
    <w:qFormat/>
    <w:rPr>
      <w:rFonts w:cs="Wingdings"/>
      <w:sz w:val="20"/>
    </w:rPr>
  </w:style>
  <w:style w:type="character" w:styleId="ListLabel40">
    <w:name w:val="ListLabel 40"/>
    <w:qFormat/>
    <w:rPr>
      <w:rFonts w:eastAsia="Times New Roman" w:cs="Helvetica"/>
      <w:b w:val="false"/>
      <w:bCs w:val="false"/>
      <w:color w:val="0D1F63"/>
      <w:lang w:eastAsia="sk-SK"/>
    </w:rPr>
  </w:style>
  <w:style w:type="character" w:styleId="ListLabel41">
    <w:name w:val="ListLabel 41"/>
    <w:qFormat/>
    <w:rPr>
      <w:rFonts w:cs="Symbol"/>
      <w:b/>
      <w:sz w:val="20"/>
    </w:rPr>
  </w:style>
  <w:style w:type="character" w:styleId="ListLabel42">
    <w:name w:val="ListLabel 42"/>
    <w:qFormat/>
    <w:rPr>
      <w:rFonts w:cs="Courier New"/>
      <w:sz w:val="20"/>
    </w:rPr>
  </w:style>
  <w:style w:type="character" w:styleId="ListLabel43">
    <w:name w:val="ListLabel 43"/>
    <w:qFormat/>
    <w:rPr>
      <w:rFonts w:cs="Wingdings"/>
      <w:sz w:val="20"/>
    </w:rPr>
  </w:style>
  <w:style w:type="character" w:styleId="ListLabel44">
    <w:name w:val="ListLabel 44"/>
    <w:qFormat/>
    <w:rPr>
      <w:rFonts w:cs="Wingdings"/>
      <w:sz w:val="20"/>
    </w:rPr>
  </w:style>
  <w:style w:type="character" w:styleId="ListLabel45">
    <w:name w:val="ListLabel 45"/>
    <w:qFormat/>
    <w:rPr>
      <w:rFonts w:cs="Wingdings"/>
      <w:sz w:val="20"/>
    </w:rPr>
  </w:style>
  <w:style w:type="character" w:styleId="ListLabel46">
    <w:name w:val="ListLabel 46"/>
    <w:qFormat/>
    <w:rPr>
      <w:rFonts w:cs="Wingdings"/>
      <w:sz w:val="20"/>
    </w:rPr>
  </w:style>
  <w:style w:type="character" w:styleId="ListLabel47">
    <w:name w:val="ListLabel 47"/>
    <w:qFormat/>
    <w:rPr>
      <w:rFonts w:cs="Wingdings"/>
      <w:sz w:val="20"/>
    </w:rPr>
  </w:style>
  <w:style w:type="character" w:styleId="ListLabel48">
    <w:name w:val="ListLabel 48"/>
    <w:qFormat/>
    <w:rPr>
      <w:rFonts w:cs="Wingdings"/>
      <w:sz w:val="20"/>
    </w:rPr>
  </w:style>
  <w:style w:type="character" w:styleId="ListLabel49">
    <w:name w:val="ListLabel 49"/>
    <w:qFormat/>
    <w:rPr>
      <w:rFonts w:cs="Wingdings"/>
      <w:sz w:val="20"/>
    </w:rPr>
  </w:style>
  <w:style w:type="character" w:styleId="ListLabel50">
    <w:name w:val="ListLabel 50"/>
    <w:qFormat/>
    <w:rPr>
      <w:rFonts w:eastAsia="Times New Roman" w:cs="Helvetica"/>
      <w:b w:val="false"/>
      <w:bCs w:val="false"/>
      <w:color w:val="0D1F63"/>
      <w:lang w:eastAsia="sk-SK"/>
    </w:rPr>
  </w:style>
  <w:style w:type="paragraph" w:styleId="Nadpis">
    <w:name w:val="Nadpis"/>
    <w:basedOn w:val="Normal"/>
    <w:next w:val="Te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lotextu">
    <w:name w:val="Body Text"/>
    <w:basedOn w:val="Normal"/>
    <w:pPr>
      <w:spacing w:lineRule="auto" w:line="276" w:before="0" w:after="140"/>
    </w:pPr>
    <w:rPr/>
  </w:style>
  <w:style w:type="paragraph" w:styleId="Zoznam">
    <w:name w:val="List"/>
    <w:basedOn w:val="Telotextu"/>
    <w:pPr/>
    <w:rPr>
      <w:rFonts w:cs="Arial"/>
    </w:rPr>
  </w:style>
  <w:style w:type="paragraph" w:styleId="Po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21700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://knbj.sk/" TargetMode="External"/><Relationship Id="rId4" Type="http://schemas.openxmlformats.org/officeDocument/2006/relationships/image" Target="media/image2.png"/><Relationship Id="rId5" Type="http://schemas.openxmlformats.org/officeDocument/2006/relationships/image" Target="media/image3.jpe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LibreOffice/6.0.2.1$Windows_x86 LibreOffice_project/f7f06a8f319e4b62f9bc5095aa112a65d2f3ac89</Application>
  <Pages>2</Pages>
  <Words>351</Words>
  <Characters>2131</Characters>
  <CharactersWithSpaces>2552</CharactersWithSpaces>
  <Paragraphs>44</Paragraphs>
  <Company>...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2018-01-22T14:08:00Z</dcterms:created>
  <dc:creator>knbj</dc:creator>
  <dc:description/>
  <dc:language>sk-SK</dc:language>
  <cp:lastModifiedBy/>
  <dcterms:modified xsi:type="dcterms:W3CDTF">2021-06-07T15:42:14Z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...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