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8C773A" w14:textId="77777777" w:rsidR="00384735" w:rsidRDefault="00FD20A1">
      <w:pPr>
        <w:pStyle w:val="Heading1"/>
        <w:rPr>
          <w:bCs/>
          <w:szCs w:val="32"/>
        </w:rPr>
      </w:pPr>
      <w:r>
        <w:rPr>
          <w:bCs/>
          <w:i/>
          <w:color w:val="0000FF"/>
          <w:szCs w:val="32"/>
        </w:rPr>
        <w:t>M</w:t>
      </w:r>
      <w:r w:rsidR="00384735">
        <w:rPr>
          <w:bCs/>
          <w:i/>
          <w:color w:val="0000FF"/>
          <w:szCs w:val="32"/>
        </w:rPr>
        <w:t>est</w:t>
      </w:r>
      <w:r>
        <w:rPr>
          <w:bCs/>
          <w:i/>
          <w:color w:val="0000FF"/>
          <w:szCs w:val="32"/>
        </w:rPr>
        <w:t xml:space="preserve">ská časť </w:t>
      </w:r>
      <w:r w:rsidR="000A4AAB">
        <w:rPr>
          <w:bCs/>
          <w:i/>
          <w:color w:val="0000FF"/>
          <w:szCs w:val="32"/>
        </w:rPr>
        <w:t>Košice – S</w:t>
      </w:r>
      <w:r w:rsidR="00384735">
        <w:rPr>
          <w:bCs/>
          <w:i/>
          <w:color w:val="0000FF"/>
          <w:szCs w:val="32"/>
        </w:rPr>
        <w:t>ídlisko Ťahanovce</w:t>
      </w:r>
    </w:p>
    <w:p w14:paraId="46C6B14E" w14:textId="77777777" w:rsidR="00384735" w:rsidRDefault="00384735">
      <w:pPr>
        <w:pStyle w:val="Heading2"/>
        <w:rPr>
          <w:sz w:val="21"/>
          <w:szCs w:val="21"/>
        </w:rPr>
      </w:pPr>
      <w:r>
        <w:rPr>
          <w:b/>
          <w:bCs/>
          <w:szCs w:val="32"/>
          <w:u w:val="none"/>
        </w:rPr>
        <w:t>Kluby orientačného behu Union, ATU Košice a Metropol Košice</w:t>
      </w:r>
    </w:p>
    <w:p w14:paraId="4F8CD0E1" w14:textId="77777777" w:rsidR="00384735" w:rsidRDefault="00384735">
      <w:pPr>
        <w:pStyle w:val="Predvolen"/>
        <w:jc w:val="center"/>
        <w:rPr>
          <w:color w:val="0000FF"/>
          <w:sz w:val="21"/>
          <w:szCs w:val="21"/>
        </w:rPr>
      </w:pPr>
    </w:p>
    <w:p w14:paraId="683635E1" w14:textId="77777777" w:rsidR="00384735" w:rsidRDefault="00384735">
      <w:pPr>
        <w:pStyle w:val="NormalIndent1"/>
        <w:ind w:left="0"/>
        <w:jc w:val="center"/>
      </w:pPr>
      <w:r>
        <w:rPr>
          <w:b/>
          <w:color w:val="0000FF"/>
          <w:sz w:val="36"/>
        </w:rPr>
        <w:t xml:space="preserve">Vás pozývajú na </w:t>
      </w:r>
    </w:p>
    <w:p w14:paraId="02BDF965" w14:textId="77777777" w:rsidR="00384735" w:rsidRDefault="00384735">
      <w:pPr>
        <w:pStyle w:val="NormalIndent1"/>
        <w:ind w:left="0"/>
        <w:jc w:val="center"/>
      </w:pPr>
    </w:p>
    <w:p w14:paraId="4D154672" w14:textId="77777777" w:rsidR="00384735" w:rsidRDefault="00384735">
      <w:pPr>
        <w:pStyle w:val="NormalIndent1"/>
        <w:ind w:left="0"/>
        <w:jc w:val="center"/>
      </w:pPr>
    </w:p>
    <w:p w14:paraId="443C6A71" w14:textId="6D3EC165" w:rsidR="00384735" w:rsidRDefault="00384735">
      <w:pPr>
        <w:pStyle w:val="NormalIndent1"/>
        <w:ind w:left="0"/>
        <w:jc w:val="center"/>
        <w:rPr>
          <w:b/>
          <w:color w:val="FF0000"/>
          <w:spacing w:val="54"/>
          <w:sz w:val="72"/>
        </w:rPr>
      </w:pPr>
      <w:r>
        <w:rPr>
          <w:b/>
          <w:color w:val="FF0000"/>
          <w:spacing w:val="54"/>
          <w:sz w:val="72"/>
        </w:rPr>
        <w:t>2</w:t>
      </w:r>
      <w:r w:rsidR="00711EBD">
        <w:rPr>
          <w:b/>
          <w:color w:val="FF0000"/>
          <w:spacing w:val="54"/>
          <w:sz w:val="72"/>
        </w:rPr>
        <w:t>5</w:t>
      </w:r>
      <w:r>
        <w:rPr>
          <w:b/>
          <w:color w:val="FF0000"/>
          <w:spacing w:val="54"/>
          <w:sz w:val="72"/>
        </w:rPr>
        <w:t>. ročník</w:t>
      </w:r>
    </w:p>
    <w:p w14:paraId="5CCC5886" w14:textId="77777777" w:rsidR="00384735" w:rsidRDefault="00384735">
      <w:pPr>
        <w:pStyle w:val="NormalIndent1"/>
        <w:ind w:left="0"/>
        <w:jc w:val="center"/>
        <w:rPr>
          <w:rFonts w:ascii="Arial" w:hAnsi="Arial" w:cs="Arial"/>
          <w:sz w:val="28"/>
          <w:szCs w:val="28"/>
        </w:rPr>
      </w:pPr>
      <w:r>
        <w:rPr>
          <w:b/>
          <w:color w:val="FF0000"/>
          <w:spacing w:val="54"/>
          <w:sz w:val="72"/>
        </w:rPr>
        <w:t>Ťahanovského lesného behu</w:t>
      </w:r>
    </w:p>
    <w:p w14:paraId="266D06F7" w14:textId="77777777" w:rsidR="00384735" w:rsidRDefault="00384735">
      <w:pPr>
        <w:pStyle w:val="Nadpis"/>
        <w:tabs>
          <w:tab w:val="left" w:pos="9180"/>
        </w:tabs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szCs w:val="28"/>
        </w:rPr>
        <w:br/>
      </w:r>
    </w:p>
    <w:p w14:paraId="3FB0F5FE" w14:textId="5D37E02E" w:rsidR="00384735" w:rsidRDefault="00384735">
      <w:pPr>
        <w:tabs>
          <w:tab w:val="left" w:pos="1985"/>
        </w:tabs>
        <w:spacing w:line="480" w:lineRule="auto"/>
        <w:jc w:val="both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Dátum:</w:t>
      </w:r>
      <w:r w:rsidR="00D75513">
        <w:rPr>
          <w:rFonts w:ascii="Arial" w:hAnsi="Arial" w:cs="Arial"/>
          <w:sz w:val="28"/>
        </w:rPr>
        <w:t xml:space="preserve"> </w:t>
      </w:r>
      <w:r w:rsidR="00D75513">
        <w:rPr>
          <w:rFonts w:ascii="Arial" w:hAnsi="Arial" w:cs="Arial"/>
          <w:sz w:val="28"/>
        </w:rPr>
        <w:tab/>
      </w:r>
      <w:r w:rsidR="00D75513">
        <w:rPr>
          <w:rFonts w:ascii="Arial" w:hAnsi="Arial" w:cs="Arial"/>
          <w:sz w:val="28"/>
        </w:rPr>
        <w:tab/>
      </w:r>
      <w:r w:rsidR="00D75513">
        <w:rPr>
          <w:rFonts w:ascii="Arial" w:hAnsi="Arial" w:cs="Arial"/>
          <w:sz w:val="28"/>
        </w:rPr>
        <w:tab/>
      </w:r>
      <w:r w:rsidR="00711EBD">
        <w:rPr>
          <w:rFonts w:ascii="Arial" w:hAnsi="Arial" w:cs="Arial"/>
          <w:sz w:val="28"/>
        </w:rPr>
        <w:t>27</w:t>
      </w:r>
      <w:r>
        <w:rPr>
          <w:rFonts w:ascii="Arial" w:hAnsi="Arial" w:cs="Arial"/>
          <w:sz w:val="28"/>
        </w:rPr>
        <w:t xml:space="preserve">. </w:t>
      </w:r>
      <w:r w:rsidR="000C3A0A">
        <w:rPr>
          <w:rFonts w:ascii="Arial" w:hAnsi="Arial" w:cs="Arial"/>
          <w:sz w:val="28"/>
        </w:rPr>
        <w:t>októbe</w:t>
      </w:r>
      <w:r w:rsidR="00DA1C52">
        <w:rPr>
          <w:rFonts w:ascii="Arial" w:hAnsi="Arial" w:cs="Arial"/>
          <w:sz w:val="28"/>
        </w:rPr>
        <w:t>r</w:t>
      </w:r>
      <w:r>
        <w:rPr>
          <w:rFonts w:ascii="Arial" w:hAnsi="Arial" w:cs="Arial"/>
          <w:sz w:val="28"/>
        </w:rPr>
        <w:t xml:space="preserve"> 201</w:t>
      </w:r>
      <w:r w:rsidR="00711EBD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 (nedeľa)   </w:t>
      </w:r>
      <w:r>
        <w:rPr>
          <w:rFonts w:ascii="Arial" w:hAnsi="Arial" w:cs="Arial"/>
          <w:sz w:val="28"/>
        </w:rPr>
        <w:tab/>
      </w:r>
    </w:p>
    <w:p w14:paraId="02D9D6F6" w14:textId="77777777" w:rsidR="00384735" w:rsidRDefault="00384735">
      <w:pPr>
        <w:tabs>
          <w:tab w:val="left" w:pos="1985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t>Miesto: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Športový areál OLYMPIA na Čínskej ulici</w:t>
      </w:r>
    </w:p>
    <w:p w14:paraId="7A184BFE" w14:textId="77777777" w:rsidR="00384735" w:rsidRDefault="00384735">
      <w:pPr>
        <w:tabs>
          <w:tab w:val="left" w:pos="1985"/>
        </w:tabs>
        <w:jc w:val="both"/>
        <w:rPr>
          <w:rFonts w:ascii="Arial" w:hAnsi="Arial" w:cs="Arial"/>
          <w:b/>
          <w:sz w:val="28"/>
        </w:rPr>
      </w:pPr>
    </w:p>
    <w:p w14:paraId="11284B0F" w14:textId="71B24E07" w:rsidR="00384735" w:rsidRDefault="00384735">
      <w:pPr>
        <w:tabs>
          <w:tab w:val="left" w:pos="198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Prezentácia:</w:t>
      </w:r>
      <w:r w:rsidR="000B5B51">
        <w:rPr>
          <w:rFonts w:ascii="Arial" w:hAnsi="Arial" w:cs="Arial"/>
          <w:sz w:val="28"/>
        </w:rPr>
        <w:tab/>
      </w:r>
      <w:r w:rsidR="000B5B51">
        <w:rPr>
          <w:rFonts w:ascii="Arial" w:hAnsi="Arial" w:cs="Arial"/>
          <w:sz w:val="28"/>
        </w:rPr>
        <w:tab/>
      </w:r>
      <w:r w:rsidR="000B5B51">
        <w:rPr>
          <w:rFonts w:ascii="Arial" w:hAnsi="Arial" w:cs="Arial"/>
          <w:sz w:val="28"/>
        </w:rPr>
        <w:tab/>
        <w:t>Od 1</w:t>
      </w:r>
      <w:r w:rsidR="00711EBD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>:00 hod.</w:t>
      </w:r>
    </w:p>
    <w:p w14:paraId="51D44BB3" w14:textId="77777777" w:rsidR="00384735" w:rsidRDefault="00384735">
      <w:pPr>
        <w:tabs>
          <w:tab w:val="left" w:pos="1985"/>
        </w:tabs>
        <w:jc w:val="both"/>
        <w:rPr>
          <w:rFonts w:ascii="Arial" w:hAnsi="Arial" w:cs="Arial"/>
          <w:sz w:val="28"/>
        </w:rPr>
      </w:pPr>
    </w:p>
    <w:p w14:paraId="5868F648" w14:textId="1F6D4D77" w:rsidR="00384735" w:rsidRDefault="00384735">
      <w:pPr>
        <w:tabs>
          <w:tab w:val="left" w:pos="1985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sz w:val="28"/>
          <w:u w:val="single"/>
        </w:rPr>
        <w:t>Štarty</w:t>
      </w:r>
      <w:r>
        <w:rPr>
          <w:rFonts w:ascii="Arial" w:hAnsi="Arial" w:cs="Arial"/>
          <w:sz w:val="28"/>
          <w:u w:val="single"/>
        </w:rPr>
        <w:t>:</w:t>
      </w:r>
      <w:r w:rsidR="000B5B51">
        <w:rPr>
          <w:rFonts w:ascii="Arial" w:hAnsi="Arial" w:cs="Arial"/>
          <w:sz w:val="28"/>
        </w:rPr>
        <w:tab/>
      </w:r>
      <w:r w:rsidR="000B5B51">
        <w:rPr>
          <w:rFonts w:ascii="Arial" w:hAnsi="Arial" w:cs="Arial"/>
          <w:sz w:val="28"/>
        </w:rPr>
        <w:tab/>
      </w:r>
      <w:r w:rsidR="000B5B51">
        <w:rPr>
          <w:rFonts w:ascii="Arial" w:hAnsi="Arial" w:cs="Arial"/>
          <w:sz w:val="28"/>
        </w:rPr>
        <w:tab/>
        <w:t>Od 1</w:t>
      </w:r>
      <w:r w:rsidR="00711EBD">
        <w:rPr>
          <w:rFonts w:ascii="Arial" w:hAnsi="Arial" w:cs="Arial"/>
          <w:sz w:val="28"/>
        </w:rPr>
        <w:t>4</w:t>
      </w:r>
      <w:r>
        <w:rPr>
          <w:rFonts w:ascii="Arial" w:hAnsi="Arial" w:cs="Arial"/>
          <w:sz w:val="28"/>
        </w:rPr>
        <w:t>:00 hod. podľa rozpisu kategórií</w:t>
      </w:r>
    </w:p>
    <w:p w14:paraId="4DBD0358" w14:textId="77777777" w:rsidR="00384735" w:rsidRDefault="00384735">
      <w:pPr>
        <w:tabs>
          <w:tab w:val="left" w:pos="1985"/>
        </w:tabs>
        <w:jc w:val="both"/>
        <w:rPr>
          <w:rFonts w:ascii="Arial" w:hAnsi="Arial" w:cs="Arial"/>
          <w:sz w:val="12"/>
          <w:szCs w:val="12"/>
        </w:rPr>
      </w:pPr>
    </w:p>
    <w:p w14:paraId="673622FB" w14:textId="77777777" w:rsidR="00384735" w:rsidRDefault="00384735">
      <w:pPr>
        <w:tabs>
          <w:tab w:val="left" w:pos="1985"/>
        </w:tabs>
        <w:jc w:val="both"/>
        <w:rPr>
          <w:rFonts w:ascii="Arial" w:hAnsi="Arial" w:cs="Arial"/>
          <w:sz w:val="12"/>
          <w:szCs w:val="12"/>
        </w:rPr>
      </w:pPr>
    </w:p>
    <w:p w14:paraId="22E8D31F" w14:textId="77777777" w:rsidR="00384735" w:rsidRDefault="00384735">
      <w:pPr>
        <w:tabs>
          <w:tab w:val="left" w:pos="113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FF"/>
          <w:spacing w:val="26"/>
          <w:sz w:val="28"/>
        </w:rPr>
        <w:t>Kategórie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color w:val="0000FF"/>
          <w:sz w:val="28"/>
        </w:rPr>
        <w:t>Štart</w:t>
      </w:r>
      <w:r>
        <w:rPr>
          <w:rFonts w:ascii="Arial" w:hAnsi="Arial" w:cs="Arial"/>
          <w:color w:val="0000FF"/>
          <w:sz w:val="28"/>
        </w:rPr>
        <w:tab/>
      </w:r>
      <w:r>
        <w:rPr>
          <w:rFonts w:ascii="Arial" w:hAnsi="Arial" w:cs="Arial"/>
          <w:color w:val="0000FF"/>
          <w:sz w:val="28"/>
        </w:rPr>
        <w:tab/>
        <w:t xml:space="preserve"> Trať</w:t>
      </w:r>
    </w:p>
    <w:p w14:paraId="58F8213B" w14:textId="31ECFBE5" w:rsidR="00384735" w:rsidRDefault="00384735">
      <w:pPr>
        <w:tabs>
          <w:tab w:val="left" w:pos="113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Predškolský vek A</w:t>
      </w:r>
      <w:r w:rsidR="008C4388">
        <w:rPr>
          <w:rFonts w:ascii="Arial" w:hAnsi="Arial" w:cs="Arial"/>
          <w:sz w:val="24"/>
          <w:szCs w:val="24"/>
        </w:rPr>
        <w:tab/>
      </w:r>
      <w:r w:rsidR="008C4388">
        <w:rPr>
          <w:rFonts w:ascii="Arial" w:hAnsi="Arial" w:cs="Arial"/>
          <w:sz w:val="24"/>
          <w:szCs w:val="24"/>
        </w:rPr>
        <w:tab/>
        <w:t>(chlapci / dievčatá)</w:t>
      </w:r>
      <w:r w:rsidR="008C4388">
        <w:rPr>
          <w:rFonts w:ascii="Arial" w:hAnsi="Arial" w:cs="Arial"/>
          <w:sz w:val="24"/>
          <w:szCs w:val="24"/>
        </w:rPr>
        <w:tab/>
        <w:t>roč. 201</w:t>
      </w:r>
      <w:r w:rsidR="00711EBD">
        <w:rPr>
          <w:rFonts w:ascii="Arial" w:hAnsi="Arial" w:cs="Arial"/>
          <w:sz w:val="24"/>
          <w:szCs w:val="24"/>
        </w:rPr>
        <w:t>7</w:t>
      </w:r>
      <w:r w:rsidR="000B5B51">
        <w:rPr>
          <w:rFonts w:ascii="Arial" w:hAnsi="Arial" w:cs="Arial"/>
          <w:sz w:val="24"/>
          <w:szCs w:val="24"/>
        </w:rPr>
        <w:t xml:space="preserve"> a mladší</w:t>
      </w:r>
      <w:r w:rsidR="000B5B51">
        <w:rPr>
          <w:rFonts w:ascii="Arial" w:hAnsi="Arial" w:cs="Arial"/>
          <w:sz w:val="24"/>
          <w:szCs w:val="24"/>
        </w:rPr>
        <w:tab/>
      </w:r>
      <w:r w:rsidR="000B5B51">
        <w:rPr>
          <w:rFonts w:ascii="Arial" w:hAnsi="Arial" w:cs="Arial"/>
          <w:sz w:val="24"/>
          <w:szCs w:val="24"/>
        </w:rPr>
        <w:tab/>
        <w:t>1</w:t>
      </w:r>
      <w:r w:rsidR="00711E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200 m</w:t>
      </w:r>
    </w:p>
    <w:p w14:paraId="421FAD86" w14:textId="538F8262" w:rsidR="00384735" w:rsidRDefault="00384735">
      <w:pPr>
        <w:tabs>
          <w:tab w:val="left" w:pos="113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Predškolský vek B</w:t>
      </w:r>
      <w:r w:rsidR="008C4388">
        <w:rPr>
          <w:rFonts w:ascii="Arial" w:hAnsi="Arial" w:cs="Arial"/>
          <w:sz w:val="24"/>
          <w:szCs w:val="24"/>
        </w:rPr>
        <w:tab/>
      </w:r>
      <w:r w:rsidR="008C4388">
        <w:rPr>
          <w:rFonts w:ascii="Arial" w:hAnsi="Arial" w:cs="Arial"/>
          <w:sz w:val="24"/>
          <w:szCs w:val="24"/>
        </w:rPr>
        <w:tab/>
        <w:t>(chlapci / dievčatá)</w:t>
      </w:r>
      <w:r w:rsidR="008C4388">
        <w:rPr>
          <w:rFonts w:ascii="Arial" w:hAnsi="Arial" w:cs="Arial"/>
          <w:sz w:val="24"/>
          <w:szCs w:val="24"/>
        </w:rPr>
        <w:tab/>
        <w:t>roč. 201</w:t>
      </w:r>
      <w:r w:rsidR="00711E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-201</w:t>
      </w:r>
      <w:r w:rsidR="00711EBD">
        <w:rPr>
          <w:rFonts w:ascii="Arial" w:hAnsi="Arial" w:cs="Arial"/>
          <w:sz w:val="24"/>
          <w:szCs w:val="24"/>
        </w:rPr>
        <w:t>6</w:t>
      </w:r>
      <w:r w:rsidR="000B5B51">
        <w:rPr>
          <w:rFonts w:ascii="Arial" w:hAnsi="Arial" w:cs="Arial"/>
          <w:sz w:val="24"/>
          <w:szCs w:val="24"/>
        </w:rPr>
        <w:tab/>
      </w:r>
      <w:r w:rsidR="000B5B51">
        <w:rPr>
          <w:rFonts w:ascii="Arial" w:hAnsi="Arial" w:cs="Arial"/>
          <w:sz w:val="24"/>
          <w:szCs w:val="24"/>
        </w:rPr>
        <w:tab/>
        <w:t>1</w:t>
      </w:r>
      <w:r w:rsidR="00711E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200 m</w:t>
      </w:r>
    </w:p>
    <w:p w14:paraId="5450C665" w14:textId="4CC1ADFD" w:rsidR="00384735" w:rsidRDefault="00384735">
      <w:pPr>
        <w:tabs>
          <w:tab w:val="left" w:pos="113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Predškolský vek 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(chlapci / dievčatá)</w:t>
      </w:r>
      <w:r>
        <w:rPr>
          <w:rFonts w:ascii="Arial" w:hAnsi="Arial" w:cs="Arial"/>
          <w:sz w:val="24"/>
          <w:szCs w:val="24"/>
        </w:rPr>
        <w:tab/>
        <w:t>roč. 20</w:t>
      </w:r>
      <w:r w:rsidR="008C4388">
        <w:rPr>
          <w:rFonts w:ascii="Arial" w:hAnsi="Arial" w:cs="Arial"/>
          <w:sz w:val="24"/>
          <w:szCs w:val="24"/>
        </w:rPr>
        <w:t>1</w:t>
      </w:r>
      <w:r w:rsidR="00711E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-201</w:t>
      </w:r>
      <w:r w:rsidR="00711EBD">
        <w:rPr>
          <w:rFonts w:ascii="Arial" w:hAnsi="Arial" w:cs="Arial"/>
          <w:sz w:val="24"/>
          <w:szCs w:val="24"/>
        </w:rPr>
        <w:t>4</w:t>
      </w:r>
      <w:r w:rsidR="000B5B51">
        <w:rPr>
          <w:rFonts w:ascii="Arial" w:hAnsi="Arial" w:cs="Arial"/>
          <w:sz w:val="24"/>
          <w:szCs w:val="24"/>
        </w:rPr>
        <w:tab/>
      </w:r>
      <w:r w:rsidR="000B5B51">
        <w:rPr>
          <w:rFonts w:ascii="Arial" w:hAnsi="Arial" w:cs="Arial"/>
          <w:sz w:val="24"/>
          <w:szCs w:val="24"/>
        </w:rPr>
        <w:tab/>
        <w:t>1</w:t>
      </w:r>
      <w:r w:rsidR="00711E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200 m</w:t>
      </w:r>
    </w:p>
    <w:p w14:paraId="39D7ECEE" w14:textId="0CED479D" w:rsidR="00384735" w:rsidRDefault="00384735">
      <w:pPr>
        <w:tabs>
          <w:tab w:val="left" w:pos="113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Ranný školský vek</w:t>
      </w:r>
      <w:r>
        <w:rPr>
          <w:rFonts w:ascii="Arial" w:hAnsi="Arial" w:cs="Arial"/>
          <w:sz w:val="24"/>
          <w:szCs w:val="24"/>
        </w:rPr>
        <w:tab/>
        <w:t>(ch</w:t>
      </w:r>
      <w:r w:rsidR="008C4388">
        <w:rPr>
          <w:rFonts w:ascii="Arial" w:hAnsi="Arial" w:cs="Arial"/>
          <w:sz w:val="24"/>
          <w:szCs w:val="24"/>
        </w:rPr>
        <w:t>lapci / dievčatá)</w:t>
      </w:r>
      <w:r w:rsidR="008C4388">
        <w:rPr>
          <w:rFonts w:ascii="Arial" w:hAnsi="Arial" w:cs="Arial"/>
          <w:sz w:val="24"/>
          <w:szCs w:val="24"/>
        </w:rPr>
        <w:tab/>
        <w:t>roč. 200</w:t>
      </w:r>
      <w:r w:rsidR="00711EBD">
        <w:rPr>
          <w:rFonts w:ascii="Arial" w:hAnsi="Arial" w:cs="Arial"/>
          <w:sz w:val="24"/>
          <w:szCs w:val="24"/>
        </w:rPr>
        <w:t>9</w:t>
      </w:r>
      <w:r w:rsidR="008C4388">
        <w:rPr>
          <w:rFonts w:ascii="Arial" w:hAnsi="Arial" w:cs="Arial"/>
          <w:sz w:val="24"/>
          <w:szCs w:val="24"/>
        </w:rPr>
        <w:t>-20</w:t>
      </w:r>
      <w:r w:rsidR="000C3A0A">
        <w:rPr>
          <w:rFonts w:ascii="Arial" w:hAnsi="Arial" w:cs="Arial"/>
          <w:sz w:val="24"/>
          <w:szCs w:val="24"/>
        </w:rPr>
        <w:t>1</w:t>
      </w:r>
      <w:r w:rsidR="00886E1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0B5B51">
        <w:rPr>
          <w:rFonts w:ascii="Arial" w:hAnsi="Arial" w:cs="Arial"/>
          <w:sz w:val="24"/>
          <w:szCs w:val="24"/>
        </w:rPr>
        <w:tab/>
      </w:r>
      <w:r w:rsidR="000B5B51">
        <w:rPr>
          <w:rFonts w:ascii="Arial" w:hAnsi="Arial" w:cs="Arial"/>
          <w:sz w:val="24"/>
          <w:szCs w:val="24"/>
        </w:rPr>
        <w:tab/>
        <w:t>1</w:t>
      </w:r>
      <w:r w:rsidR="00711E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600 m</w:t>
      </w:r>
    </w:p>
    <w:p w14:paraId="2BA930F1" w14:textId="16527928" w:rsidR="00384735" w:rsidRDefault="00384735">
      <w:pPr>
        <w:tabs>
          <w:tab w:val="left" w:pos="113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Mladší</w:t>
      </w:r>
      <w:r w:rsidR="008C4388">
        <w:rPr>
          <w:rFonts w:ascii="Arial" w:hAnsi="Arial" w:cs="Arial"/>
          <w:sz w:val="24"/>
          <w:szCs w:val="24"/>
        </w:rPr>
        <w:t xml:space="preserve"> žiaci a žiačky</w:t>
      </w:r>
      <w:r w:rsidR="008C4388">
        <w:rPr>
          <w:rFonts w:ascii="Arial" w:hAnsi="Arial" w:cs="Arial"/>
          <w:sz w:val="24"/>
          <w:szCs w:val="24"/>
        </w:rPr>
        <w:tab/>
      </w:r>
      <w:r w:rsidR="008C4388">
        <w:rPr>
          <w:rFonts w:ascii="Arial" w:hAnsi="Arial" w:cs="Arial"/>
          <w:sz w:val="24"/>
          <w:szCs w:val="24"/>
        </w:rPr>
        <w:tab/>
      </w:r>
      <w:r w:rsidR="008C4388">
        <w:rPr>
          <w:rFonts w:ascii="Arial" w:hAnsi="Arial" w:cs="Arial"/>
          <w:sz w:val="24"/>
          <w:szCs w:val="24"/>
        </w:rPr>
        <w:tab/>
        <w:t>roč. 200</w:t>
      </w:r>
      <w:r w:rsidR="00711EBD">
        <w:rPr>
          <w:rFonts w:ascii="Arial" w:hAnsi="Arial" w:cs="Arial"/>
          <w:sz w:val="24"/>
          <w:szCs w:val="24"/>
        </w:rPr>
        <w:t>7</w:t>
      </w:r>
      <w:r w:rsidR="008C4388">
        <w:rPr>
          <w:rFonts w:ascii="Arial" w:hAnsi="Arial" w:cs="Arial"/>
          <w:sz w:val="24"/>
          <w:szCs w:val="24"/>
        </w:rPr>
        <w:t>-200</w:t>
      </w:r>
      <w:r w:rsidR="00711EBD">
        <w:rPr>
          <w:rFonts w:ascii="Arial" w:hAnsi="Arial" w:cs="Arial"/>
          <w:sz w:val="24"/>
          <w:szCs w:val="24"/>
        </w:rPr>
        <w:t>8</w:t>
      </w:r>
      <w:r w:rsidR="000B5B51">
        <w:rPr>
          <w:rFonts w:ascii="Arial" w:hAnsi="Arial" w:cs="Arial"/>
          <w:sz w:val="24"/>
          <w:szCs w:val="24"/>
        </w:rPr>
        <w:tab/>
      </w:r>
      <w:r w:rsidR="000B5B51">
        <w:rPr>
          <w:rFonts w:ascii="Arial" w:hAnsi="Arial" w:cs="Arial"/>
          <w:sz w:val="24"/>
          <w:szCs w:val="24"/>
        </w:rPr>
        <w:tab/>
        <w:t>1</w:t>
      </w:r>
      <w:r w:rsidR="00711E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:40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1400 m</w:t>
      </w:r>
    </w:p>
    <w:p w14:paraId="14C75629" w14:textId="640FEFDB" w:rsidR="00384735" w:rsidRDefault="00384735">
      <w:pPr>
        <w:tabs>
          <w:tab w:val="left" w:pos="1134"/>
          <w:tab w:val="left" w:pos="1985"/>
        </w:tabs>
        <w:jc w:val="both"/>
        <w:rPr>
          <w:szCs w:val="24"/>
        </w:rPr>
      </w:pPr>
      <w:r>
        <w:rPr>
          <w:rFonts w:ascii="Arial" w:hAnsi="Arial" w:cs="Arial"/>
          <w:sz w:val="24"/>
          <w:szCs w:val="24"/>
        </w:rPr>
        <w:t>Starší žiaci a žiačky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388">
        <w:rPr>
          <w:rFonts w:ascii="Arial" w:hAnsi="Arial" w:cs="Arial"/>
          <w:sz w:val="24"/>
          <w:szCs w:val="24"/>
        </w:rPr>
        <w:t>roč. 200</w:t>
      </w:r>
      <w:r w:rsidR="00711EBD">
        <w:rPr>
          <w:rFonts w:ascii="Arial" w:hAnsi="Arial" w:cs="Arial"/>
          <w:sz w:val="24"/>
          <w:szCs w:val="24"/>
        </w:rPr>
        <w:t>5</w:t>
      </w:r>
      <w:r w:rsidR="008C4388">
        <w:rPr>
          <w:rFonts w:ascii="Arial" w:hAnsi="Arial" w:cs="Arial"/>
          <w:sz w:val="24"/>
          <w:szCs w:val="24"/>
        </w:rPr>
        <w:t>-200</w:t>
      </w:r>
      <w:r w:rsidR="00711EBD">
        <w:rPr>
          <w:rFonts w:ascii="Arial" w:hAnsi="Arial" w:cs="Arial"/>
          <w:sz w:val="24"/>
          <w:szCs w:val="24"/>
        </w:rPr>
        <w:t>6</w:t>
      </w:r>
      <w:r w:rsidR="002C3A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711E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1400 m</w:t>
      </w:r>
    </w:p>
    <w:p w14:paraId="3E4116BF" w14:textId="24542C84" w:rsidR="00384735" w:rsidRDefault="00384735">
      <w:pPr>
        <w:pStyle w:val="Heading3"/>
        <w:rPr>
          <w:szCs w:val="24"/>
        </w:rPr>
      </w:pPr>
      <w:r>
        <w:rPr>
          <w:szCs w:val="24"/>
        </w:rPr>
        <w:t>Dorasten</w:t>
      </w:r>
      <w:r w:rsidR="008C4388">
        <w:rPr>
          <w:szCs w:val="24"/>
        </w:rPr>
        <w:t>ci a dorastenky</w:t>
      </w:r>
      <w:r w:rsidR="008C4388">
        <w:rPr>
          <w:szCs w:val="24"/>
        </w:rPr>
        <w:tab/>
      </w:r>
      <w:r w:rsidR="008C4388">
        <w:rPr>
          <w:szCs w:val="24"/>
        </w:rPr>
        <w:tab/>
      </w:r>
      <w:r w:rsidR="008C4388">
        <w:rPr>
          <w:szCs w:val="24"/>
        </w:rPr>
        <w:tab/>
        <w:t xml:space="preserve">roč. </w:t>
      </w:r>
      <w:r w:rsidR="002C3AC2">
        <w:rPr>
          <w:szCs w:val="24"/>
        </w:rPr>
        <w:t>200</w:t>
      </w:r>
      <w:r w:rsidR="00711EBD">
        <w:rPr>
          <w:szCs w:val="24"/>
        </w:rPr>
        <w:t>1</w:t>
      </w:r>
      <w:r w:rsidR="008C4388">
        <w:rPr>
          <w:szCs w:val="24"/>
        </w:rPr>
        <w:t>-200</w:t>
      </w:r>
      <w:r w:rsidR="00711EBD">
        <w:rPr>
          <w:szCs w:val="24"/>
        </w:rPr>
        <w:t>4</w:t>
      </w:r>
      <w:r w:rsidR="000B5B51">
        <w:rPr>
          <w:szCs w:val="24"/>
        </w:rPr>
        <w:tab/>
      </w:r>
      <w:r w:rsidR="000B5B51">
        <w:rPr>
          <w:szCs w:val="24"/>
        </w:rPr>
        <w:tab/>
        <w:t>1</w:t>
      </w:r>
      <w:r w:rsidR="00711EBD">
        <w:rPr>
          <w:szCs w:val="24"/>
        </w:rPr>
        <w:t>5</w:t>
      </w:r>
      <w:r>
        <w:rPr>
          <w:szCs w:val="24"/>
        </w:rPr>
        <w:t>:15</w:t>
      </w:r>
      <w:r>
        <w:rPr>
          <w:szCs w:val="24"/>
        </w:rPr>
        <w:tab/>
      </w:r>
      <w:r>
        <w:rPr>
          <w:szCs w:val="24"/>
        </w:rPr>
        <w:tab/>
        <w:t>2600 m</w:t>
      </w:r>
    </w:p>
    <w:p w14:paraId="62126B89" w14:textId="74AEA997" w:rsidR="00384735" w:rsidRDefault="00384735">
      <w:pPr>
        <w:tabs>
          <w:tab w:val="left" w:pos="1134"/>
          <w:tab w:val="left" w:pos="19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Rekreační bežci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388">
        <w:rPr>
          <w:rFonts w:ascii="Arial" w:hAnsi="Arial" w:cs="Arial"/>
          <w:sz w:val="24"/>
          <w:szCs w:val="24"/>
        </w:rPr>
        <w:t xml:space="preserve">roč. </w:t>
      </w:r>
      <w:r w:rsidR="00005143">
        <w:rPr>
          <w:rFonts w:ascii="Arial" w:hAnsi="Arial" w:cs="Arial"/>
          <w:sz w:val="24"/>
          <w:szCs w:val="24"/>
        </w:rPr>
        <w:t>2000</w:t>
      </w:r>
      <w:r w:rsidR="000B5B51">
        <w:rPr>
          <w:rFonts w:ascii="Arial" w:hAnsi="Arial" w:cs="Arial"/>
          <w:sz w:val="24"/>
          <w:szCs w:val="24"/>
        </w:rPr>
        <w:t xml:space="preserve"> - a starší</w:t>
      </w:r>
      <w:r w:rsidR="000B5B51">
        <w:rPr>
          <w:rFonts w:ascii="Arial" w:hAnsi="Arial" w:cs="Arial"/>
          <w:sz w:val="24"/>
          <w:szCs w:val="24"/>
        </w:rPr>
        <w:tab/>
      </w:r>
      <w:r w:rsidR="000B5B51">
        <w:rPr>
          <w:rFonts w:ascii="Arial" w:hAnsi="Arial" w:cs="Arial"/>
          <w:sz w:val="24"/>
          <w:szCs w:val="24"/>
        </w:rPr>
        <w:tab/>
        <w:t>1</w:t>
      </w:r>
      <w:r w:rsidR="00711E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2600 m</w:t>
      </w:r>
    </w:p>
    <w:p w14:paraId="77B451EA" w14:textId="667DEE66" w:rsidR="00384735" w:rsidRDefault="00384735">
      <w:pPr>
        <w:tabs>
          <w:tab w:val="left" w:pos="1134"/>
          <w:tab w:val="left" w:pos="1985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Muži a Ženy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4388">
        <w:rPr>
          <w:rFonts w:ascii="Arial" w:hAnsi="Arial" w:cs="Arial"/>
          <w:sz w:val="24"/>
          <w:szCs w:val="24"/>
        </w:rPr>
        <w:t xml:space="preserve">roč. </w:t>
      </w:r>
      <w:r w:rsidR="00005143">
        <w:rPr>
          <w:rFonts w:ascii="Arial" w:hAnsi="Arial" w:cs="Arial"/>
          <w:sz w:val="24"/>
          <w:szCs w:val="24"/>
        </w:rPr>
        <w:t>2000</w:t>
      </w:r>
      <w:r w:rsidR="000B5B51">
        <w:rPr>
          <w:rFonts w:ascii="Arial" w:hAnsi="Arial" w:cs="Arial"/>
          <w:sz w:val="24"/>
          <w:szCs w:val="24"/>
        </w:rPr>
        <w:t xml:space="preserve"> - a starší </w:t>
      </w:r>
      <w:r w:rsidR="000B5B51">
        <w:rPr>
          <w:rFonts w:ascii="Arial" w:hAnsi="Arial" w:cs="Arial"/>
          <w:sz w:val="24"/>
          <w:szCs w:val="24"/>
        </w:rPr>
        <w:tab/>
      </w:r>
      <w:r w:rsidR="000B5B51">
        <w:rPr>
          <w:rFonts w:ascii="Arial" w:hAnsi="Arial" w:cs="Arial"/>
          <w:sz w:val="24"/>
          <w:szCs w:val="24"/>
        </w:rPr>
        <w:tab/>
        <w:t>1</w:t>
      </w:r>
      <w:r w:rsidR="00711E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4000 m</w:t>
      </w:r>
    </w:p>
    <w:p w14:paraId="5BB77478" w14:textId="77777777" w:rsidR="00384735" w:rsidRDefault="00384735">
      <w:pPr>
        <w:tabs>
          <w:tab w:val="left" w:pos="1134"/>
          <w:tab w:val="left" w:pos="1985"/>
        </w:tabs>
        <w:jc w:val="both"/>
        <w:rPr>
          <w:rFonts w:ascii="Arial" w:hAnsi="Arial" w:cs="Arial"/>
          <w:sz w:val="24"/>
        </w:rPr>
      </w:pPr>
    </w:p>
    <w:p w14:paraId="27FC002E" w14:textId="77777777" w:rsidR="00384735" w:rsidRDefault="00384735">
      <w:pPr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Terén: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6"/>
        </w:rPr>
        <w:t>Značené lesné chodníky v lesoparku na Sídlisku Ťahanovce</w:t>
      </w:r>
      <w:r>
        <w:rPr>
          <w:rFonts w:ascii="Arial" w:hAnsi="Arial" w:cs="Arial"/>
          <w:sz w:val="26"/>
        </w:rPr>
        <w:br/>
      </w:r>
      <w:r>
        <w:rPr>
          <w:rFonts w:ascii="Arial" w:hAnsi="Arial" w:cs="Arial"/>
          <w:sz w:val="26"/>
        </w:rPr>
        <w:br/>
      </w:r>
      <w:r>
        <w:rPr>
          <w:rFonts w:ascii="Arial" w:hAnsi="Arial" w:cs="Arial"/>
          <w:sz w:val="28"/>
          <w:u w:val="single"/>
        </w:rPr>
        <w:t>Štartovné: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6"/>
          <w:szCs w:val="26"/>
        </w:rPr>
        <w:t>Bezplatné</w:t>
      </w:r>
      <w:r>
        <w:rPr>
          <w:rFonts w:ascii="Arial" w:hAnsi="Arial" w:cs="Arial"/>
          <w:sz w:val="26"/>
        </w:rPr>
        <w:br/>
      </w:r>
    </w:p>
    <w:p w14:paraId="099F9D5C" w14:textId="77777777" w:rsidR="000C3A0A" w:rsidRDefault="00384735">
      <w:pPr>
        <w:ind w:left="2124" w:hanging="2124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8"/>
          <w:u w:val="single"/>
        </w:rPr>
        <w:t>Ceny: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6"/>
        </w:rPr>
        <w:t xml:space="preserve">Prví traja v každej kategórii obdržia vecnú cenu. </w:t>
      </w:r>
    </w:p>
    <w:p w14:paraId="4B64922F" w14:textId="77777777" w:rsidR="00384735" w:rsidRDefault="00384735" w:rsidP="000C3A0A">
      <w:pPr>
        <w:ind w:left="2124" w:firstLine="3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6"/>
        </w:rPr>
        <w:t xml:space="preserve">Vyhlásenie výsledkov sa uskutoční priebežne podľa vekových skupín.   </w:t>
      </w:r>
    </w:p>
    <w:p w14:paraId="6C490504" w14:textId="77777777" w:rsidR="00384735" w:rsidRDefault="0038473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6"/>
        </w:rPr>
        <w:t xml:space="preserve">Sladké odmeny pre všetkých súťažiacich do 15 rokov. </w:t>
      </w:r>
    </w:p>
    <w:p w14:paraId="48525287" w14:textId="77777777" w:rsidR="00384735" w:rsidRDefault="00384735">
      <w:pPr>
        <w:jc w:val="both"/>
        <w:rPr>
          <w:rFonts w:ascii="Arial" w:hAnsi="Arial" w:cs="Arial"/>
        </w:rPr>
      </w:pPr>
    </w:p>
    <w:p w14:paraId="1934EA6C" w14:textId="77777777" w:rsidR="00384735" w:rsidRDefault="00384735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8"/>
          <w:u w:val="single"/>
        </w:rPr>
        <w:t>Občerstvenie: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6"/>
        </w:rPr>
        <w:t xml:space="preserve">Pre všetkých súťažiacich v cieli  </w:t>
      </w:r>
    </w:p>
    <w:p w14:paraId="1E1201DC" w14:textId="2A3E4012" w:rsidR="00384735" w:rsidRDefault="00384735">
      <w:pPr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sz w:val="26"/>
        </w:rPr>
        <w:br/>
      </w:r>
      <w:r>
        <w:rPr>
          <w:rFonts w:ascii="Arial" w:hAnsi="Arial" w:cs="Arial"/>
          <w:b/>
          <w:bCs/>
          <w:color w:val="222222"/>
          <w:sz w:val="26"/>
          <w:szCs w:val="26"/>
        </w:rPr>
        <w:t>Informácie:</w:t>
      </w:r>
      <w:r>
        <w:rPr>
          <w:rFonts w:ascii="Arial" w:hAnsi="Arial" w:cs="Arial"/>
          <w:color w:val="222222"/>
          <w:sz w:val="26"/>
          <w:szCs w:val="26"/>
        </w:rPr>
        <w:tab/>
      </w:r>
      <w:r w:rsidR="00B54503"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Peter Sláma e-mail: </w:t>
      </w:r>
      <w:hyperlink r:id="rId7" w:history="1">
        <w:r w:rsidR="00687BD8" w:rsidRPr="005C3442">
          <w:rPr>
            <w:rStyle w:val="Hyperlink"/>
            <w:b w:val="0"/>
            <w:sz w:val="26"/>
            <w:szCs w:val="26"/>
          </w:rPr>
          <w:t>pslama@augustecryogenics.com</w:t>
        </w:r>
      </w:hyperlink>
    </w:p>
    <w:p w14:paraId="33DE197B" w14:textId="77777777" w:rsidR="00384735" w:rsidRDefault="00384735"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ab/>
      </w:r>
      <w:r w:rsidR="00B54503"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Anton Onder e-mail: </w:t>
      </w:r>
      <w:hyperlink r:id="rId8" w:anchor="_blank" w:history="1">
        <w:r>
          <w:rPr>
            <w:rStyle w:val="Hyperlink"/>
            <w:b w:val="0"/>
            <w:color w:val="1155CC"/>
            <w:sz w:val="26"/>
            <w:szCs w:val="26"/>
          </w:rPr>
          <w:t>antonder42@gmail.com</w:t>
        </w:r>
      </w:hyperlink>
      <w:r>
        <w:rPr>
          <w:rFonts w:ascii="Arial" w:hAnsi="Arial" w:cs="Arial"/>
          <w:color w:val="222222"/>
          <w:sz w:val="26"/>
          <w:szCs w:val="26"/>
        </w:rPr>
        <w:t> </w:t>
      </w:r>
    </w:p>
    <w:p w14:paraId="6A84653D" w14:textId="77777777" w:rsidR="00384735" w:rsidRDefault="00384735"/>
    <w:p w14:paraId="742CC207" w14:textId="77777777" w:rsidR="00384735" w:rsidRDefault="00384735">
      <w:r>
        <w:rPr>
          <w:rFonts w:ascii="Arial" w:eastAsia="Arial" w:hAnsi="Arial" w:cs="Arial"/>
          <w:sz w:val="26"/>
          <w:szCs w:val="26"/>
          <w:u w:val="single"/>
        </w:rPr>
        <w:t>Zverejnenie výsledkov:</w:t>
      </w:r>
      <w:r>
        <w:rPr>
          <w:rFonts w:ascii="Arial" w:eastAsia="Arial" w:hAnsi="Arial" w:cs="Arial"/>
          <w:sz w:val="24"/>
        </w:rPr>
        <w:t xml:space="preserve">     </w:t>
      </w:r>
      <w:hyperlink r:id="rId9" w:history="1">
        <w:r>
          <w:rPr>
            <w:rStyle w:val="Hyperlink"/>
            <w:rFonts w:eastAsia="Arial"/>
            <w:b w:val="0"/>
            <w:color w:val="000000"/>
            <w:sz w:val="26"/>
            <w:szCs w:val="26"/>
            <w:u w:val="none"/>
          </w:rPr>
          <w:t>www.beh.sk</w:t>
        </w:r>
      </w:hyperlink>
      <w:r>
        <w:rPr>
          <w:rStyle w:val="Hyperlink"/>
          <w:rFonts w:eastAsia="Arial"/>
          <w:b w:val="0"/>
          <w:color w:val="000000"/>
          <w:sz w:val="26"/>
          <w:szCs w:val="26"/>
          <w:u w:val="none"/>
        </w:rPr>
        <w:t>,</w:t>
      </w:r>
      <w:r>
        <w:rPr>
          <w:rStyle w:val="Hyperlink"/>
          <w:rFonts w:eastAsia="Arial"/>
          <w:color w:val="000000"/>
          <w:szCs w:val="26"/>
          <w:u w:val="none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Ťahanovské noviny</w:t>
      </w:r>
    </w:p>
    <w:p w14:paraId="741C83D2" w14:textId="77777777" w:rsidR="00384735" w:rsidRDefault="00384735">
      <w:pPr>
        <w:ind w:left="5664"/>
        <w:jc w:val="both"/>
      </w:pPr>
    </w:p>
    <w:sectPr w:rsidR="0038473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64" w:right="851" w:bottom="76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36FD" w14:textId="77777777" w:rsidR="00436509" w:rsidRDefault="00436509">
      <w:r>
        <w:separator/>
      </w:r>
    </w:p>
  </w:endnote>
  <w:endnote w:type="continuationSeparator" w:id="0">
    <w:p w14:paraId="7E8DFFDF" w14:textId="77777777" w:rsidR="00436509" w:rsidRDefault="004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auto"/>
    <w:pitch w:val="variable"/>
  </w:font>
  <w:font w:name="Liberation Serif">
    <w:altName w:val="Times New Roman"/>
    <w:charset w:val="EE"/>
    <w:family w:val="roman"/>
    <w:pitch w:val="variable"/>
  </w:font>
  <w:font w:name="Monotype Sorts"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2876" w14:textId="77777777" w:rsidR="00384735" w:rsidRDefault="00384735">
    <w:pPr>
      <w:pStyle w:val="Footer"/>
      <w:rPr>
        <w:rFonts w:ascii="Monotype Sorts" w:eastAsia="Monotype Sorts" w:hAnsi="Monotype Sorts" w:cs="Monotype Sorts"/>
        <w:sz w:val="36"/>
      </w:rPr>
    </w:pPr>
    <w:r>
      <w:t xml:space="preserve"> </w:t>
    </w:r>
    <w:r>
      <w:rPr>
        <w:sz w:val="18"/>
      </w:rPr>
      <w:t>___________________________________________________________________________________________________</w:t>
    </w:r>
  </w:p>
  <w:p w14:paraId="0C1BFF1A" w14:textId="77777777" w:rsidR="00384735" w:rsidRDefault="00384735">
    <w:pPr>
      <w:pStyle w:val="Footer"/>
      <w:rPr>
        <w:rFonts w:ascii="Monotype Sorts" w:eastAsia="Monotype Sorts" w:hAnsi="Monotype Sorts" w:cs="Monotype Sorts"/>
        <w:sz w:val="36"/>
      </w:rPr>
    </w:pPr>
    <w:r>
      <w:rPr>
        <w:rFonts w:ascii="Monotype Sorts" w:eastAsia="Monotype Sorts" w:hAnsi="Monotype Sorts" w:cs="Monotype Sorts"/>
        <w:sz w:val="36"/>
      </w:rPr>
      <w:t></w:t>
    </w:r>
    <w:r>
      <w:rPr>
        <w:sz w:val="36"/>
      </w:rPr>
      <w:t xml:space="preserve">  </w:t>
    </w:r>
    <w:r>
      <w:rPr>
        <w:spacing w:val="46"/>
      </w:rPr>
      <w:t>Železničná 1, 042 72  Košice</w:t>
    </w:r>
  </w:p>
  <w:p w14:paraId="29163FD2" w14:textId="77777777" w:rsidR="00384735" w:rsidRDefault="00384735">
    <w:pPr>
      <w:pStyle w:val="Footer"/>
      <w:tabs>
        <w:tab w:val="left" w:pos="426"/>
      </w:tabs>
    </w:pPr>
    <w:r>
      <w:rPr>
        <w:rFonts w:ascii="Monotype Sorts" w:eastAsia="Monotype Sorts" w:hAnsi="Monotype Sorts" w:cs="Monotype Sorts"/>
        <w:sz w:val="36"/>
      </w:rPr>
      <w:t></w:t>
    </w:r>
    <w:r>
      <w:rPr>
        <w:sz w:val="36"/>
      </w:rPr>
      <w:t xml:space="preserve"> </w:t>
    </w:r>
    <w:r>
      <w:rPr>
        <w:sz w:val="36"/>
      </w:rPr>
      <w:tab/>
    </w:r>
    <w:r>
      <w:rPr>
        <w:sz w:val="18"/>
      </w:rPr>
      <w:t>++421 95 613 5600       FAX: ++421 95 622 2202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ED90" w14:textId="77777777" w:rsidR="00384735" w:rsidRDefault="00384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65B7" w14:textId="77777777" w:rsidR="00436509" w:rsidRDefault="00436509">
      <w:r>
        <w:separator/>
      </w:r>
    </w:p>
  </w:footnote>
  <w:footnote w:type="continuationSeparator" w:id="0">
    <w:p w14:paraId="40941F1C" w14:textId="77777777" w:rsidR="00436509" w:rsidRDefault="004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0E66" w14:textId="77777777" w:rsidR="00384735" w:rsidRDefault="00384735">
    <w:r>
      <w:rPr>
        <w:rFonts w:ascii="Arial" w:eastAsia="Arial" w:hAnsi="Arial" w:cs="Arial"/>
        <w:sz w:val="24"/>
      </w:rPr>
      <w:t xml:space="preserve">                                                     </w:t>
    </w:r>
  </w:p>
  <w:p w14:paraId="3A33129B" w14:textId="77777777" w:rsidR="00384735" w:rsidRDefault="00384735">
    <w:pPr>
      <w:pStyle w:val="Header"/>
    </w:pPr>
    <w:r>
      <w:t xml:space="preserve">                      </w:t>
    </w:r>
  </w:p>
  <w:p w14:paraId="545D9CF3" w14:textId="77777777" w:rsidR="00384735" w:rsidRDefault="00384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577C" w14:textId="77777777" w:rsidR="00384735" w:rsidRDefault="00384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3"/>
    <w:rsid w:val="00005143"/>
    <w:rsid w:val="000A4AAB"/>
    <w:rsid w:val="000B5B51"/>
    <w:rsid w:val="000C3A0A"/>
    <w:rsid w:val="000F5699"/>
    <w:rsid w:val="00150AA7"/>
    <w:rsid w:val="00176E81"/>
    <w:rsid w:val="002C3AC2"/>
    <w:rsid w:val="00331A46"/>
    <w:rsid w:val="00384735"/>
    <w:rsid w:val="00436509"/>
    <w:rsid w:val="006365D6"/>
    <w:rsid w:val="00687BD8"/>
    <w:rsid w:val="006D4329"/>
    <w:rsid w:val="006F0F3E"/>
    <w:rsid w:val="00711EBD"/>
    <w:rsid w:val="00884625"/>
    <w:rsid w:val="00886E1E"/>
    <w:rsid w:val="008C4388"/>
    <w:rsid w:val="008D784C"/>
    <w:rsid w:val="00924A6B"/>
    <w:rsid w:val="00B54503"/>
    <w:rsid w:val="00D3293D"/>
    <w:rsid w:val="00D75513"/>
    <w:rsid w:val="00DA1C52"/>
    <w:rsid w:val="00E22719"/>
    <w:rsid w:val="00F40C7A"/>
    <w:rsid w:val="00F85DD9"/>
    <w:rsid w:val="00FD20A1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04155"/>
  <w15:chartTrackingRefBased/>
  <w15:docId w15:val="{9AAC7B2B-A2EB-457C-BC4F-05996BD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i/>
      <w:color w:val="0000FF"/>
      <w:spacing w:val="-2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1134"/>
        <w:tab w:val="left" w:pos="1985"/>
      </w:tabs>
      <w:jc w:val="both"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styleId="Hyperlink">
    <w:name w:val="Hyperlink"/>
    <w:rPr>
      <w:rFonts w:ascii="Arial" w:hAnsi="Arial" w:cs="Arial" w:hint="default"/>
      <w:b/>
      <w:bCs w:val="0"/>
      <w:color w:val="0000FF"/>
      <w:sz w:val="24"/>
      <w:u w:val="single"/>
    </w:rPr>
  </w:style>
  <w:style w:type="character" w:styleId="FollowedHyperlink">
    <w:name w:val="FollowedHyperlink"/>
    <w:rPr>
      <w:color w:val="954F72"/>
      <w:u w:val="single"/>
    </w:rPr>
  </w:style>
  <w:style w:type="paragraph" w:customStyle="1" w:styleId="Nadpis">
    <w:name w:val="Nadpis"/>
    <w:basedOn w:val="Normal"/>
    <w:next w:val="BodyText"/>
    <w:pPr>
      <w:jc w:val="center"/>
    </w:pPr>
    <w:rPr>
      <w:b/>
      <w:sz w:val="26"/>
    </w:rPr>
  </w:style>
  <w:style w:type="paragraph" w:styleId="BodyText">
    <w:name w:val="Body Text"/>
    <w:basedOn w:val="Normal"/>
    <w:rPr>
      <w:color w:val="000000"/>
      <w:sz w:val="24"/>
      <w:lang w:val="cs-CZ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dka">
    <w:name w:val="Oádka"/>
    <w:pPr>
      <w:suppressAutoHyphens/>
      <w:overflowPunct w:val="0"/>
      <w:autoSpaceDE w:val="0"/>
      <w:textAlignment w:val="baseline"/>
    </w:pPr>
    <w:rPr>
      <w:color w:val="000000"/>
      <w:sz w:val="24"/>
      <w:lang w:val="cs-CZ" w:eastAsia="zh-CN"/>
    </w:rPr>
  </w:style>
  <w:style w:type="paragraph" w:customStyle="1" w:styleId="VEC">
    <w:name w:val="VEC"/>
    <w:basedOn w:val="Header"/>
    <w:next w:val="NormalIndent1"/>
    <w:rPr>
      <w:sz w:val="22"/>
      <w:u w:val="single"/>
    </w:rPr>
  </w:style>
  <w:style w:type="paragraph" w:customStyle="1" w:styleId="NormalIndent1">
    <w:name w:val="Normal Indent1"/>
    <w:basedOn w:val="Normal"/>
    <w:pPr>
      <w:ind w:left="708"/>
    </w:pPr>
  </w:style>
  <w:style w:type="paragraph" w:customStyle="1" w:styleId="VEC0">
    <w:name w:val="VEC:"/>
    <w:basedOn w:val="NormalIndent1"/>
    <w:next w:val="NormalIndent1"/>
    <w:pPr>
      <w:spacing w:before="4080" w:line="240" w:lineRule="atLeast"/>
      <w:jc w:val="both"/>
    </w:pPr>
    <w:rPr>
      <w:b/>
      <w:sz w:val="24"/>
      <w:u w:val="single"/>
    </w:rPr>
  </w:style>
  <w:style w:type="paragraph" w:customStyle="1" w:styleId="BodyText21">
    <w:name w:val="Body Text 21"/>
    <w:basedOn w:val="Normal"/>
    <w:pPr>
      <w:tabs>
        <w:tab w:val="left" w:pos="1134"/>
        <w:tab w:val="left" w:pos="1985"/>
      </w:tabs>
      <w:jc w:val="both"/>
    </w:pPr>
    <w:rPr>
      <w:rFonts w:ascii="Arial" w:hAnsi="Arial" w:cs="Arial"/>
      <w:spacing w:val="38"/>
      <w:sz w:val="24"/>
    </w:rPr>
  </w:style>
  <w:style w:type="paragraph" w:customStyle="1" w:styleId="Predvolen">
    <w:name w:val="Predvolené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ascii="Mangal" w:eastAsia="Tahoma" w:hAnsi="Mangal" w:cs="Liberation Sans"/>
      <w:color w:val="000000"/>
      <w:sz w:val="48"/>
      <w:szCs w:val="24"/>
      <w:lang w:eastAsia="zh-CN" w:bidi="hi-IN"/>
    </w:rPr>
  </w:style>
  <w:style w:type="paragraph" w:customStyle="1" w:styleId="Objektsopkou">
    <w:name w:val="Objekt so šípkou"/>
    <w:basedOn w:val="Predvolen"/>
    <w:rPr>
      <w:rFonts w:cs="Mangal"/>
    </w:rPr>
  </w:style>
  <w:style w:type="paragraph" w:customStyle="1" w:styleId="Objektstieovanm">
    <w:name w:val="Objekt s tie?ovaním"/>
    <w:basedOn w:val="Predvolen"/>
    <w:rPr>
      <w:rFonts w:cs="Mangal"/>
    </w:rPr>
  </w:style>
  <w:style w:type="paragraph" w:customStyle="1" w:styleId="Objektbezvplne">
    <w:name w:val="Objekt bez výplne"/>
    <w:basedOn w:val="Predvolen"/>
    <w:rPr>
      <w:rFonts w:cs="Mangal"/>
    </w:rPr>
  </w:style>
  <w:style w:type="paragraph" w:customStyle="1" w:styleId="Objektbezvplneaobrysu">
    <w:name w:val="Objekt bez výplne a obrysu"/>
    <w:basedOn w:val="Predvolen"/>
    <w:rPr>
      <w:rFonts w:cs="Mangal"/>
    </w:rPr>
  </w:style>
  <w:style w:type="paragraph" w:customStyle="1" w:styleId="Telotextudobloku">
    <w:name w:val="Telo textu do bloku"/>
    <w:basedOn w:val="Predvolen"/>
    <w:rPr>
      <w:rFonts w:cs="Mangal"/>
    </w:rPr>
  </w:style>
  <w:style w:type="paragraph" w:customStyle="1" w:styleId="Titulok1">
    <w:name w:val="Titulok1"/>
    <w:basedOn w:val="Predvolen"/>
    <w:pPr>
      <w:jc w:val="center"/>
    </w:pPr>
    <w:rPr>
      <w:rFonts w:cs="Mangal"/>
    </w:rPr>
  </w:style>
  <w:style w:type="paragraph" w:customStyle="1" w:styleId="Titulok2">
    <w:name w:val="Titulok2"/>
    <w:basedOn w:val="Predvolen"/>
    <w:pPr>
      <w:spacing w:before="57" w:after="57"/>
      <w:ind w:right="113"/>
      <w:jc w:val="center"/>
    </w:pPr>
    <w:rPr>
      <w:rFonts w:cs="Mangal"/>
    </w:rPr>
  </w:style>
  <w:style w:type="paragraph" w:customStyle="1" w:styleId="Nadpis1">
    <w:name w:val="Nadpis1"/>
    <w:basedOn w:val="Predvolen"/>
    <w:pPr>
      <w:spacing w:before="238" w:after="119"/>
    </w:pPr>
    <w:rPr>
      <w:rFonts w:cs="Mangal"/>
    </w:rPr>
  </w:style>
  <w:style w:type="paragraph" w:customStyle="1" w:styleId="Nadpis2">
    <w:name w:val="Nadpis2"/>
    <w:basedOn w:val="Predvolen"/>
    <w:pPr>
      <w:spacing w:before="238" w:after="119"/>
    </w:pPr>
    <w:rPr>
      <w:rFonts w:cs="Mangal"/>
    </w:rPr>
  </w:style>
  <w:style w:type="paragraph" w:customStyle="1" w:styleId="Ktovaciaiara">
    <w:name w:val="Kótovacia ?iara"/>
    <w:basedOn w:val="Predvolen"/>
    <w:rPr>
      <w:rFonts w:cs="Mangal"/>
    </w:rPr>
  </w:style>
  <w:style w:type="paragraph" w:customStyle="1" w:styleId="PredvolenLTGliederung1">
    <w:name w:val="Predvolené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Liberation Sans"/>
      <w:color w:val="000000"/>
      <w:sz w:val="64"/>
      <w:szCs w:val="24"/>
      <w:lang w:eastAsia="zh-CN" w:bidi="hi-IN"/>
    </w:rPr>
  </w:style>
  <w:style w:type="paragraph" w:customStyle="1" w:styleId="PredvolenLTGliederung2">
    <w:name w:val="Predvolené~LT~Gliederung 2"/>
    <w:basedOn w:val="Predvolen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Mangal"/>
      <w:sz w:val="56"/>
    </w:rPr>
  </w:style>
  <w:style w:type="paragraph" w:customStyle="1" w:styleId="PredvolenLTGliederung3">
    <w:name w:val="Predvolené~LT~Gliederung 3"/>
    <w:basedOn w:val="Predvolen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PredvolenLTGliederung4">
    <w:name w:val="Predvolené~LT~Gliederung 4"/>
    <w:basedOn w:val="Predvolen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PredvolenLTGliederung5">
    <w:name w:val="Predvolené~LT~Gliederung 5"/>
    <w:basedOn w:val="Predvolen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PredvolenLTGliederung6">
    <w:name w:val="Predvolené~LT~Gliederung 6"/>
    <w:basedOn w:val="PredvolenLTGliederung5"/>
  </w:style>
  <w:style w:type="paragraph" w:customStyle="1" w:styleId="PredvolenLTGliederung7">
    <w:name w:val="Predvolené~LT~Gliederung 7"/>
    <w:basedOn w:val="PredvolenLTGliederung6"/>
  </w:style>
  <w:style w:type="paragraph" w:customStyle="1" w:styleId="PredvolenLTGliederung8">
    <w:name w:val="Predvolené~LT~Gliederung 8"/>
    <w:basedOn w:val="PredvolenLTGliederung7"/>
  </w:style>
  <w:style w:type="paragraph" w:customStyle="1" w:styleId="PredvolenLTGliederung9">
    <w:name w:val="Predvolené~LT~Gliederung 9"/>
    <w:basedOn w:val="PredvolenLTGliederung8"/>
  </w:style>
  <w:style w:type="paragraph" w:customStyle="1" w:styleId="PredvolenLTTitel">
    <w:name w:val="Predvolené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jc w:val="center"/>
    </w:pPr>
    <w:rPr>
      <w:rFonts w:ascii="Mangal" w:eastAsia="Tahoma" w:hAnsi="Mangal" w:cs="Liberation Sans"/>
      <w:color w:val="000000"/>
      <w:sz w:val="88"/>
      <w:szCs w:val="24"/>
      <w:lang w:eastAsia="zh-CN" w:bidi="hi-IN"/>
    </w:rPr>
  </w:style>
  <w:style w:type="paragraph" w:customStyle="1" w:styleId="PredvolenLTUntertitel">
    <w:name w:val="Predvolené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/>
      <w:jc w:val="center"/>
    </w:pPr>
    <w:rPr>
      <w:rFonts w:ascii="Mangal" w:eastAsia="Tahoma" w:hAnsi="Mangal" w:cs="Liberation Sans"/>
      <w:color w:val="000000"/>
      <w:sz w:val="64"/>
      <w:szCs w:val="24"/>
      <w:lang w:eastAsia="zh-CN" w:bidi="hi-IN"/>
    </w:rPr>
  </w:style>
  <w:style w:type="paragraph" w:customStyle="1" w:styleId="PredvolenLTNotizen">
    <w:name w:val="Predvolené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PredvolenLTHintergrundobjekte">
    <w:name w:val="Predvolené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eastAsia="Tahoma" w:cs="Liberation Sans"/>
      <w:color w:val="000000"/>
      <w:sz w:val="48"/>
      <w:szCs w:val="24"/>
      <w:lang w:eastAsia="zh-CN" w:bidi="hi-IN"/>
    </w:rPr>
  </w:style>
  <w:style w:type="paragraph" w:customStyle="1" w:styleId="PredvolenLTHintergrund">
    <w:name w:val="Predvolené~LT~Hintergrund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Pr>
      <w:rFonts w:cs="Mangal"/>
    </w:rPr>
  </w:style>
  <w:style w:type="paragraph" w:customStyle="1" w:styleId="gray2">
    <w:name w:val="gray2"/>
    <w:basedOn w:val="default"/>
    <w:rPr>
      <w:rFonts w:cs="Mangal"/>
    </w:rPr>
  </w:style>
  <w:style w:type="paragraph" w:customStyle="1" w:styleId="gray3">
    <w:name w:val="gray3"/>
    <w:basedOn w:val="default"/>
    <w:rPr>
      <w:rFonts w:cs="Mangal"/>
    </w:rPr>
  </w:style>
  <w:style w:type="paragraph" w:customStyle="1" w:styleId="bw1">
    <w:name w:val="bw1"/>
    <w:basedOn w:val="default"/>
    <w:rPr>
      <w:rFonts w:cs="Mangal"/>
    </w:rPr>
  </w:style>
  <w:style w:type="paragraph" w:customStyle="1" w:styleId="bw2">
    <w:name w:val="bw2"/>
    <w:basedOn w:val="default"/>
    <w:rPr>
      <w:rFonts w:cs="Mangal"/>
    </w:rPr>
  </w:style>
  <w:style w:type="paragraph" w:customStyle="1" w:styleId="bw3">
    <w:name w:val="bw3"/>
    <w:basedOn w:val="default"/>
    <w:rPr>
      <w:rFonts w:cs="Mangal"/>
    </w:rPr>
  </w:style>
  <w:style w:type="paragraph" w:customStyle="1" w:styleId="orange1">
    <w:name w:val="orange1"/>
    <w:basedOn w:val="default"/>
    <w:rPr>
      <w:rFonts w:cs="Mangal"/>
    </w:rPr>
  </w:style>
  <w:style w:type="paragraph" w:customStyle="1" w:styleId="orange2">
    <w:name w:val="orange2"/>
    <w:basedOn w:val="default"/>
    <w:rPr>
      <w:rFonts w:cs="Mangal"/>
    </w:rPr>
  </w:style>
  <w:style w:type="paragraph" w:customStyle="1" w:styleId="orange3">
    <w:name w:val="orange3"/>
    <w:basedOn w:val="default"/>
    <w:rPr>
      <w:rFonts w:cs="Mangal"/>
    </w:rPr>
  </w:style>
  <w:style w:type="paragraph" w:customStyle="1" w:styleId="turquoise1">
    <w:name w:val="turquoise1"/>
    <w:basedOn w:val="default"/>
    <w:rPr>
      <w:rFonts w:cs="Mangal"/>
    </w:rPr>
  </w:style>
  <w:style w:type="paragraph" w:customStyle="1" w:styleId="turquoise2">
    <w:name w:val="turquoise2"/>
    <w:basedOn w:val="default"/>
    <w:rPr>
      <w:rFonts w:cs="Mangal"/>
    </w:rPr>
  </w:style>
  <w:style w:type="paragraph" w:customStyle="1" w:styleId="turquoise3">
    <w:name w:val="turquoise3"/>
    <w:basedOn w:val="default"/>
    <w:rPr>
      <w:rFonts w:cs="Mangal"/>
    </w:rPr>
  </w:style>
  <w:style w:type="paragraph" w:customStyle="1" w:styleId="blue1">
    <w:name w:val="blue1"/>
    <w:basedOn w:val="default"/>
    <w:rPr>
      <w:rFonts w:cs="Mangal"/>
    </w:rPr>
  </w:style>
  <w:style w:type="paragraph" w:customStyle="1" w:styleId="blue2">
    <w:name w:val="blue2"/>
    <w:basedOn w:val="default"/>
    <w:rPr>
      <w:rFonts w:cs="Mangal"/>
    </w:rPr>
  </w:style>
  <w:style w:type="paragraph" w:customStyle="1" w:styleId="blue3">
    <w:name w:val="blue3"/>
    <w:basedOn w:val="default"/>
    <w:rPr>
      <w:rFonts w:cs="Mangal"/>
    </w:rPr>
  </w:style>
  <w:style w:type="paragraph" w:customStyle="1" w:styleId="sun1">
    <w:name w:val="sun1"/>
    <w:basedOn w:val="default"/>
    <w:rPr>
      <w:rFonts w:cs="Mangal"/>
    </w:rPr>
  </w:style>
  <w:style w:type="paragraph" w:customStyle="1" w:styleId="sun2">
    <w:name w:val="sun2"/>
    <w:basedOn w:val="default"/>
    <w:rPr>
      <w:rFonts w:cs="Mangal"/>
    </w:rPr>
  </w:style>
  <w:style w:type="paragraph" w:customStyle="1" w:styleId="sun3">
    <w:name w:val="sun3"/>
    <w:basedOn w:val="default"/>
    <w:rPr>
      <w:rFonts w:cs="Mangal"/>
    </w:rPr>
  </w:style>
  <w:style w:type="paragraph" w:customStyle="1" w:styleId="earth1">
    <w:name w:val="earth1"/>
    <w:basedOn w:val="default"/>
    <w:rPr>
      <w:rFonts w:cs="Mangal"/>
    </w:rPr>
  </w:style>
  <w:style w:type="paragraph" w:customStyle="1" w:styleId="earth2">
    <w:name w:val="earth2"/>
    <w:basedOn w:val="default"/>
    <w:rPr>
      <w:rFonts w:cs="Mangal"/>
    </w:rPr>
  </w:style>
  <w:style w:type="paragraph" w:customStyle="1" w:styleId="earth3">
    <w:name w:val="earth3"/>
    <w:basedOn w:val="default"/>
    <w:rPr>
      <w:rFonts w:cs="Mangal"/>
    </w:rPr>
  </w:style>
  <w:style w:type="paragraph" w:customStyle="1" w:styleId="green1">
    <w:name w:val="green1"/>
    <w:basedOn w:val="default"/>
    <w:rPr>
      <w:rFonts w:cs="Mangal"/>
    </w:rPr>
  </w:style>
  <w:style w:type="paragraph" w:customStyle="1" w:styleId="green2">
    <w:name w:val="green2"/>
    <w:basedOn w:val="default"/>
    <w:rPr>
      <w:rFonts w:cs="Mangal"/>
    </w:rPr>
  </w:style>
  <w:style w:type="paragraph" w:customStyle="1" w:styleId="green3">
    <w:name w:val="green3"/>
    <w:basedOn w:val="default"/>
    <w:rPr>
      <w:rFonts w:cs="Mangal"/>
    </w:rPr>
  </w:style>
  <w:style w:type="paragraph" w:customStyle="1" w:styleId="seetang1">
    <w:name w:val="seetang1"/>
    <w:basedOn w:val="default"/>
    <w:rPr>
      <w:rFonts w:cs="Mangal"/>
    </w:rPr>
  </w:style>
  <w:style w:type="paragraph" w:customStyle="1" w:styleId="seetang2">
    <w:name w:val="seetang2"/>
    <w:basedOn w:val="default"/>
    <w:rPr>
      <w:rFonts w:cs="Mangal"/>
    </w:rPr>
  </w:style>
  <w:style w:type="paragraph" w:customStyle="1" w:styleId="seetang3">
    <w:name w:val="seetang3"/>
    <w:basedOn w:val="default"/>
    <w:rPr>
      <w:rFonts w:cs="Mangal"/>
    </w:rPr>
  </w:style>
  <w:style w:type="paragraph" w:customStyle="1" w:styleId="lightblue1">
    <w:name w:val="lightblue1"/>
    <w:basedOn w:val="default"/>
    <w:rPr>
      <w:rFonts w:cs="Mangal"/>
    </w:rPr>
  </w:style>
  <w:style w:type="paragraph" w:customStyle="1" w:styleId="lightblue2">
    <w:name w:val="lightblue2"/>
    <w:basedOn w:val="default"/>
    <w:rPr>
      <w:rFonts w:cs="Mangal"/>
    </w:rPr>
  </w:style>
  <w:style w:type="paragraph" w:customStyle="1" w:styleId="lightblue3">
    <w:name w:val="lightblue3"/>
    <w:basedOn w:val="default"/>
    <w:rPr>
      <w:rFonts w:cs="Mangal"/>
    </w:rPr>
  </w:style>
  <w:style w:type="paragraph" w:customStyle="1" w:styleId="yellow1">
    <w:name w:val="yellow1"/>
    <w:basedOn w:val="default"/>
    <w:rPr>
      <w:rFonts w:cs="Mangal"/>
    </w:rPr>
  </w:style>
  <w:style w:type="paragraph" w:customStyle="1" w:styleId="yellow2">
    <w:name w:val="yellow2"/>
    <w:basedOn w:val="default"/>
    <w:rPr>
      <w:rFonts w:cs="Mangal"/>
    </w:rPr>
  </w:style>
  <w:style w:type="paragraph" w:customStyle="1" w:styleId="yellow3">
    <w:name w:val="yellow3"/>
    <w:basedOn w:val="default"/>
    <w:rPr>
      <w:rFonts w:cs="Mangal"/>
    </w:rPr>
  </w:style>
  <w:style w:type="paragraph" w:customStyle="1" w:styleId="Podnadpis">
    <w:name w:val="Podnadpis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160"/>
      <w:jc w:val="center"/>
    </w:pPr>
    <w:rPr>
      <w:rFonts w:ascii="Mangal" w:eastAsia="Tahoma" w:hAnsi="Mangal" w:cs="Liberation Sans"/>
      <w:color w:val="000000"/>
      <w:sz w:val="64"/>
      <w:szCs w:val="24"/>
      <w:lang w:eastAsia="zh-CN" w:bidi="hi-IN"/>
    </w:rPr>
  </w:style>
  <w:style w:type="paragraph" w:customStyle="1" w:styleId="Objektypozadia">
    <w:name w:val="Objekty pozadi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</w:pPr>
    <w:rPr>
      <w:rFonts w:eastAsia="Tahoma" w:cs="Liberation Sans"/>
      <w:color w:val="000000"/>
      <w:sz w:val="48"/>
      <w:szCs w:val="24"/>
      <w:lang w:eastAsia="zh-CN" w:bidi="hi-IN"/>
    </w:rPr>
  </w:style>
  <w:style w:type="paragraph" w:customStyle="1" w:styleId="Pozadie">
    <w:name w:val="Pozadie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Poznmky">
    <w:name w:val="Poznámky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Osnova1">
    <w:name w:val="Osnova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Liberation Sans"/>
      <w:color w:val="000000"/>
      <w:sz w:val="64"/>
      <w:szCs w:val="24"/>
      <w:lang w:eastAsia="zh-CN" w:bidi="hi-IN"/>
    </w:rPr>
  </w:style>
  <w:style w:type="paragraph" w:customStyle="1" w:styleId="Osnova2">
    <w:name w:val="Osnova 2"/>
    <w:basedOn w:val="Osnova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Mangal"/>
      <w:sz w:val="56"/>
    </w:rPr>
  </w:style>
  <w:style w:type="paragraph" w:customStyle="1" w:styleId="Osnova3">
    <w:name w:val="Osnova 3"/>
    <w:basedOn w:val="Osnova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Osnova4">
    <w:name w:val="Osnova 4"/>
    <w:basedOn w:val="Osnova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Osnova5">
    <w:name w:val="Osnova 5"/>
    <w:basedOn w:val="Osnova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Osnova6">
    <w:name w:val="Osnova 6"/>
    <w:basedOn w:val="Osnova5"/>
  </w:style>
  <w:style w:type="paragraph" w:customStyle="1" w:styleId="Osnova7">
    <w:name w:val="Osnova 7"/>
    <w:basedOn w:val="Osnova6"/>
  </w:style>
  <w:style w:type="paragraph" w:customStyle="1" w:styleId="Osnova8">
    <w:name w:val="Osnova 8"/>
    <w:basedOn w:val="Osnova7"/>
  </w:style>
  <w:style w:type="paragraph" w:customStyle="1" w:styleId="Osnova9">
    <w:name w:val="Osnova 9"/>
    <w:basedOn w:val="Osnova8"/>
  </w:style>
  <w:style w:type="character" w:styleId="UnresolvedMention">
    <w:name w:val="Unresolved Mention"/>
    <w:basedOn w:val="DefaultParagraphFont"/>
    <w:uiPriority w:val="99"/>
    <w:semiHidden/>
    <w:unhideWhenUsed/>
    <w:rsid w:val="00687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der4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slama@augustecryogenics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eh.s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Železnice Slovenskej republiky</vt:lpstr>
      <vt:lpstr>Železnice Slovenskej republiky</vt:lpstr>
    </vt:vector>
  </TitlesOfParts>
  <Company/>
  <LinksUpToDate>false</LinksUpToDate>
  <CharactersWithSpaces>1555</CharactersWithSpaces>
  <SharedDoc>false</SharedDoc>
  <HLinks>
    <vt:vector size="18" baseType="variant"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http://www.beh.sk/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mailto:antonder42@gmail.com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mailto:pslama@taylorwharton.com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Železnice Slovenskej republiky</dc:title>
  <dc:subject/>
  <dc:creator>Martin Jalč</dc:creator>
  <cp:keywords/>
  <dc:description/>
  <cp:lastModifiedBy>Peter Slama</cp:lastModifiedBy>
  <cp:revision>7</cp:revision>
  <cp:lastPrinted>2011-10-11T06:40:00Z</cp:lastPrinted>
  <dcterms:created xsi:type="dcterms:W3CDTF">2019-08-26T08:56:00Z</dcterms:created>
  <dcterms:modified xsi:type="dcterms:W3CDTF">2019-10-25T06:50:00Z</dcterms:modified>
</cp:coreProperties>
</file>